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A090C0" w14:textId="1CBE834A" w:rsidR="00940F86" w:rsidRPr="0090735D" w:rsidRDefault="006A7A93" w:rsidP="006A7A93">
      <w:pPr>
        <w:spacing w:after="0"/>
        <w:rPr>
          <w:rFonts w:ascii="Times New Roman" w:eastAsia="Cambria" w:hAnsi="Times New Roman" w:cs="Times New Roman"/>
          <w:b/>
          <w:sz w:val="28"/>
          <w:szCs w:val="28"/>
        </w:rPr>
      </w:pPr>
      <w:r w:rsidRPr="0090735D">
        <w:rPr>
          <w:rFonts w:ascii="Times New Roman" w:eastAsia="Cambria" w:hAnsi="Times New Roman" w:cs="Times New Roman"/>
          <w:b/>
          <w:sz w:val="28"/>
          <w:szCs w:val="28"/>
          <w:lang w:val="ru-RU"/>
        </w:rPr>
        <w:t xml:space="preserve">Тема лекций 2: </w:t>
      </w:r>
      <w:r w:rsidR="00181EE8" w:rsidRPr="0090735D">
        <w:rPr>
          <w:rFonts w:ascii="Times New Roman" w:eastAsia="Cambria" w:hAnsi="Times New Roman" w:cs="Times New Roman"/>
          <w:b/>
          <w:sz w:val="28"/>
          <w:szCs w:val="28"/>
        </w:rPr>
        <w:t xml:space="preserve">Значение теории стиля.     </w:t>
      </w:r>
    </w:p>
    <w:p w14:paraId="311C3416" w14:textId="77777777" w:rsidR="0090735D" w:rsidRPr="0090735D" w:rsidRDefault="0090735D" w:rsidP="0090735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ru-RU" w:eastAsia="ru-KZ"/>
        </w:rPr>
      </w:pPr>
      <w:r w:rsidRPr="0090735D">
        <w:rPr>
          <w:rFonts w:ascii="Times New Roman" w:eastAsia="Times New Roman" w:hAnsi="Times New Roman" w:cs="Times New Roman"/>
          <w:sz w:val="28"/>
          <w:szCs w:val="28"/>
          <w:lang w:val="ru-RU" w:eastAsia="ru-KZ"/>
        </w:rPr>
        <w:t xml:space="preserve">       </w:t>
      </w:r>
    </w:p>
    <w:p w14:paraId="63882928" w14:textId="14FDA1EF" w:rsidR="0090735D" w:rsidRPr="0090735D" w:rsidRDefault="0090735D" w:rsidP="0090735D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KZ"/>
        </w:rPr>
      </w:pPr>
      <w:r w:rsidRPr="0090735D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KZ"/>
        </w:rPr>
        <w:t>1</w:t>
      </w:r>
      <w:r w:rsidRPr="0090735D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KZ"/>
        </w:rPr>
        <w:t>.</w:t>
      </w:r>
      <w:r w:rsidRPr="0090735D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KZ"/>
        </w:rPr>
        <w:t xml:space="preserve"> Стилеобразующие факторы и стилевое единство</w:t>
      </w:r>
    </w:p>
    <w:p w14:paraId="799FD0B3" w14:textId="60CB097C" w:rsidR="0090735D" w:rsidRPr="0090735D" w:rsidRDefault="0090735D" w:rsidP="0090735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ru-RU" w:eastAsia="ru-KZ"/>
        </w:rPr>
      </w:pPr>
      <w:r w:rsidRPr="0090735D">
        <w:rPr>
          <w:rFonts w:ascii="Times New Roman" w:eastAsia="Times New Roman" w:hAnsi="Times New Roman" w:cs="Times New Roman"/>
          <w:sz w:val="28"/>
          <w:szCs w:val="28"/>
          <w:lang w:val="ru-RU" w:eastAsia="ru-KZ"/>
        </w:rPr>
        <w:t xml:space="preserve">           </w:t>
      </w:r>
      <w:r w:rsidRPr="0090735D">
        <w:rPr>
          <w:rFonts w:ascii="Times New Roman" w:eastAsia="Times New Roman" w:hAnsi="Times New Roman" w:cs="Times New Roman"/>
          <w:sz w:val="28"/>
          <w:szCs w:val="28"/>
          <w:lang w:val="ru-RU" w:eastAsia="ru-KZ"/>
        </w:rPr>
        <w:t>В книге «Основные термины дизайна» дается следующее определение</w:t>
      </w:r>
    </w:p>
    <w:p w14:paraId="031655D2" w14:textId="77777777" w:rsidR="0090735D" w:rsidRPr="0090735D" w:rsidRDefault="0090735D" w:rsidP="0090735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ru-RU" w:eastAsia="ru-KZ"/>
        </w:rPr>
      </w:pPr>
      <w:r w:rsidRPr="0090735D">
        <w:rPr>
          <w:rFonts w:ascii="Times New Roman" w:eastAsia="Times New Roman" w:hAnsi="Times New Roman" w:cs="Times New Roman"/>
          <w:sz w:val="28"/>
          <w:szCs w:val="28"/>
          <w:lang w:val="ru-RU" w:eastAsia="ru-KZ"/>
        </w:rPr>
        <w:t>понятия «стилизация» (стайлинг). Стайлинг – особый тип формально-</w:t>
      </w:r>
    </w:p>
    <w:p w14:paraId="0AE71742" w14:textId="77777777" w:rsidR="0090735D" w:rsidRPr="0090735D" w:rsidRDefault="0090735D" w:rsidP="0090735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ru-RU" w:eastAsia="ru-KZ"/>
        </w:rPr>
      </w:pPr>
      <w:r w:rsidRPr="0090735D">
        <w:rPr>
          <w:rFonts w:ascii="Times New Roman" w:eastAsia="Times New Roman" w:hAnsi="Times New Roman" w:cs="Times New Roman"/>
          <w:sz w:val="28"/>
          <w:szCs w:val="28"/>
          <w:lang w:val="ru-RU" w:eastAsia="ru-KZ"/>
        </w:rPr>
        <w:t>эстетической модернизации, при которой изменению подвергается</w:t>
      </w:r>
    </w:p>
    <w:p w14:paraId="5E73FAC5" w14:textId="77777777" w:rsidR="0090735D" w:rsidRPr="0090735D" w:rsidRDefault="0090735D" w:rsidP="0090735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ru-RU" w:eastAsia="ru-KZ"/>
        </w:rPr>
      </w:pPr>
      <w:r w:rsidRPr="0090735D">
        <w:rPr>
          <w:rFonts w:ascii="Times New Roman" w:eastAsia="Times New Roman" w:hAnsi="Times New Roman" w:cs="Times New Roman"/>
          <w:sz w:val="28"/>
          <w:szCs w:val="28"/>
          <w:lang w:val="ru-RU" w:eastAsia="ru-KZ"/>
        </w:rPr>
        <w:t>исключительно внешний вид изделия, не связанный со сменой функции и не</w:t>
      </w:r>
    </w:p>
    <w:p w14:paraId="22684674" w14:textId="77777777" w:rsidR="0090735D" w:rsidRPr="0090735D" w:rsidRDefault="0090735D" w:rsidP="0090735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ru-RU" w:eastAsia="ru-KZ"/>
        </w:rPr>
      </w:pPr>
      <w:r w:rsidRPr="0090735D">
        <w:rPr>
          <w:rFonts w:ascii="Times New Roman" w:eastAsia="Times New Roman" w:hAnsi="Times New Roman" w:cs="Times New Roman"/>
          <w:sz w:val="28"/>
          <w:szCs w:val="28"/>
          <w:lang w:val="ru-RU" w:eastAsia="ru-KZ"/>
        </w:rPr>
        <w:t>касающийся улучшения его технических или эксплуатационных качеств.</w:t>
      </w:r>
    </w:p>
    <w:p w14:paraId="1563941A" w14:textId="77777777" w:rsidR="0090735D" w:rsidRPr="0090735D" w:rsidRDefault="0090735D" w:rsidP="0090735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ru-RU" w:eastAsia="ru-KZ"/>
        </w:rPr>
      </w:pPr>
      <w:r w:rsidRPr="0090735D">
        <w:rPr>
          <w:rFonts w:ascii="Times New Roman" w:eastAsia="Times New Roman" w:hAnsi="Times New Roman" w:cs="Times New Roman"/>
          <w:sz w:val="28"/>
          <w:szCs w:val="28"/>
          <w:lang w:val="ru-RU" w:eastAsia="ru-KZ"/>
        </w:rPr>
        <w:t>Стилизация придает изделию новый, коммерчески выгодный вид.</w:t>
      </w:r>
    </w:p>
    <w:p w14:paraId="268789E0" w14:textId="3D898B4A" w:rsidR="0090735D" w:rsidRPr="0090735D" w:rsidRDefault="0090735D" w:rsidP="0090735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ru-RU" w:eastAsia="ru-KZ"/>
        </w:rPr>
      </w:pPr>
      <w:r w:rsidRPr="0090735D">
        <w:rPr>
          <w:rFonts w:ascii="Times New Roman" w:eastAsia="Times New Roman" w:hAnsi="Times New Roman" w:cs="Times New Roman"/>
          <w:sz w:val="28"/>
          <w:szCs w:val="28"/>
          <w:lang w:val="ru-RU" w:eastAsia="ru-KZ"/>
        </w:rPr>
        <w:t>Стилизация тесно связана с конкретными характерными чертами</w:t>
      </w:r>
      <w:r w:rsidRPr="0090735D">
        <w:rPr>
          <w:rFonts w:ascii="Times New Roman" w:eastAsia="Times New Roman" w:hAnsi="Times New Roman" w:cs="Times New Roman"/>
          <w:sz w:val="28"/>
          <w:szCs w:val="28"/>
          <w:lang w:val="ru-RU" w:eastAsia="ru-KZ"/>
        </w:rPr>
        <w:t xml:space="preserve"> </w:t>
      </w:r>
      <w:r w:rsidRPr="0090735D">
        <w:rPr>
          <w:rFonts w:ascii="Times New Roman" w:eastAsia="Times New Roman" w:hAnsi="Times New Roman" w:cs="Times New Roman"/>
          <w:sz w:val="28"/>
          <w:szCs w:val="28"/>
          <w:lang w:val="ru-RU" w:eastAsia="ru-KZ"/>
        </w:rPr>
        <w:t>образа жизни, с модой и изменением предпочтений.</w:t>
      </w:r>
    </w:p>
    <w:p w14:paraId="38C12A4C" w14:textId="77777777" w:rsidR="0090735D" w:rsidRPr="0090735D" w:rsidRDefault="0090735D" w:rsidP="0090735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ru-RU" w:eastAsia="ru-KZ"/>
        </w:rPr>
      </w:pPr>
      <w:r w:rsidRPr="0090735D">
        <w:rPr>
          <w:rFonts w:ascii="Times New Roman" w:eastAsia="Times New Roman" w:hAnsi="Times New Roman" w:cs="Times New Roman"/>
          <w:sz w:val="28"/>
          <w:szCs w:val="28"/>
          <w:lang w:val="ru-RU" w:eastAsia="ru-KZ"/>
        </w:rPr>
        <w:t>Стилизация в дизайне осуществляется несколькими путями:</w:t>
      </w:r>
    </w:p>
    <w:p w14:paraId="658069DE" w14:textId="77777777" w:rsidR="0090735D" w:rsidRPr="0090735D" w:rsidRDefault="0090735D" w:rsidP="0090735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ru-RU" w:eastAsia="ru-KZ"/>
        </w:rPr>
      </w:pPr>
      <w:r w:rsidRPr="0090735D">
        <w:rPr>
          <w:rFonts w:ascii="Times New Roman" w:eastAsia="Times New Roman" w:hAnsi="Times New Roman" w:cs="Times New Roman"/>
          <w:sz w:val="28"/>
          <w:szCs w:val="28"/>
          <w:lang w:val="ru-RU" w:eastAsia="ru-KZ"/>
        </w:rPr>
        <w:t> буквальное копирование визуальной формы культурного образца;</w:t>
      </w:r>
    </w:p>
    <w:p w14:paraId="0A6A55B3" w14:textId="77777777" w:rsidR="0090735D" w:rsidRPr="0090735D" w:rsidRDefault="0090735D" w:rsidP="0090735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ru-RU" w:eastAsia="ru-KZ"/>
        </w:rPr>
      </w:pPr>
      <w:r w:rsidRPr="0090735D">
        <w:rPr>
          <w:rFonts w:ascii="Times New Roman" w:eastAsia="Times New Roman" w:hAnsi="Times New Roman" w:cs="Times New Roman"/>
          <w:sz w:val="28"/>
          <w:szCs w:val="28"/>
          <w:lang w:val="ru-RU" w:eastAsia="ru-KZ"/>
        </w:rPr>
        <w:t> прямой перенос некоторых визуальных признаков внешнего</w:t>
      </w:r>
    </w:p>
    <w:p w14:paraId="2C6664A8" w14:textId="77777777" w:rsidR="0090735D" w:rsidRPr="0090735D" w:rsidRDefault="0090735D" w:rsidP="0090735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ru-RU" w:eastAsia="ru-KZ"/>
        </w:rPr>
      </w:pPr>
      <w:r w:rsidRPr="0090735D">
        <w:rPr>
          <w:rFonts w:ascii="Times New Roman" w:eastAsia="Times New Roman" w:hAnsi="Times New Roman" w:cs="Times New Roman"/>
          <w:sz w:val="28"/>
          <w:szCs w:val="28"/>
          <w:lang w:val="ru-RU" w:eastAsia="ru-KZ"/>
        </w:rPr>
        <w:t>строения с культурных образцов на проектируемую вещь (орнаментальные</w:t>
      </w:r>
    </w:p>
    <w:p w14:paraId="6F305672" w14:textId="77777777" w:rsidR="0090735D" w:rsidRPr="0090735D" w:rsidRDefault="0090735D" w:rsidP="0090735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ru-RU" w:eastAsia="ru-KZ"/>
        </w:rPr>
      </w:pPr>
      <w:r w:rsidRPr="0090735D">
        <w:rPr>
          <w:rFonts w:ascii="Times New Roman" w:eastAsia="Times New Roman" w:hAnsi="Times New Roman" w:cs="Times New Roman"/>
          <w:sz w:val="28"/>
          <w:szCs w:val="28"/>
          <w:lang w:val="ru-RU" w:eastAsia="ru-KZ"/>
        </w:rPr>
        <w:t>детали, декоративные или конструктивные элементы);</w:t>
      </w:r>
    </w:p>
    <w:p w14:paraId="2C715651" w14:textId="77777777" w:rsidR="0090735D" w:rsidRPr="0090735D" w:rsidRDefault="0090735D" w:rsidP="0090735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ru-RU" w:eastAsia="ru-KZ"/>
        </w:rPr>
      </w:pPr>
      <w:r w:rsidRPr="0090735D">
        <w:rPr>
          <w:rFonts w:ascii="Times New Roman" w:eastAsia="Times New Roman" w:hAnsi="Times New Roman" w:cs="Times New Roman"/>
          <w:sz w:val="28"/>
          <w:szCs w:val="28"/>
          <w:lang w:val="ru-RU" w:eastAsia="ru-KZ"/>
        </w:rPr>
        <w:t> перенос характерных визуально наблюдаемых структурных</w:t>
      </w:r>
    </w:p>
    <w:p w14:paraId="1309217E" w14:textId="77777777" w:rsidR="0090735D" w:rsidRPr="0090735D" w:rsidRDefault="0090735D" w:rsidP="0090735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ru-RU" w:eastAsia="ru-KZ"/>
        </w:rPr>
      </w:pPr>
      <w:r w:rsidRPr="0090735D">
        <w:rPr>
          <w:rFonts w:ascii="Times New Roman" w:eastAsia="Times New Roman" w:hAnsi="Times New Roman" w:cs="Times New Roman"/>
          <w:sz w:val="28"/>
          <w:szCs w:val="28"/>
          <w:lang w:val="ru-RU" w:eastAsia="ru-KZ"/>
        </w:rPr>
        <w:t>признаков морфологии (в частности, методом пропорционирования).</w:t>
      </w:r>
    </w:p>
    <w:p w14:paraId="6414A647" w14:textId="4F65166F" w:rsidR="0090735D" w:rsidRPr="0090735D" w:rsidRDefault="0090735D" w:rsidP="0090735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ru-RU" w:eastAsia="ru-KZ"/>
        </w:rPr>
      </w:pPr>
      <w:r w:rsidRPr="0090735D">
        <w:rPr>
          <w:rFonts w:ascii="Times New Roman" w:eastAsia="Times New Roman" w:hAnsi="Times New Roman" w:cs="Times New Roman"/>
          <w:sz w:val="28"/>
          <w:szCs w:val="28"/>
          <w:lang w:val="ru-RU" w:eastAsia="ru-KZ"/>
        </w:rPr>
        <w:t>Приемы группы «а» представляют собой вырождающийся путь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KZ"/>
        </w:rPr>
        <w:t xml:space="preserve"> </w:t>
      </w:r>
      <w:r w:rsidRPr="0090735D">
        <w:rPr>
          <w:rFonts w:ascii="Times New Roman" w:eastAsia="Times New Roman" w:hAnsi="Times New Roman" w:cs="Times New Roman"/>
          <w:sz w:val="28"/>
          <w:szCs w:val="28"/>
          <w:lang w:val="ru-RU" w:eastAsia="ru-KZ"/>
        </w:rPr>
        <w:t>стилизации, когда она превращается из средства гармонизации отношения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KZ"/>
        </w:rPr>
        <w:t xml:space="preserve"> </w:t>
      </w:r>
      <w:r w:rsidRPr="0090735D">
        <w:rPr>
          <w:rFonts w:ascii="Times New Roman" w:eastAsia="Times New Roman" w:hAnsi="Times New Roman" w:cs="Times New Roman"/>
          <w:sz w:val="28"/>
          <w:szCs w:val="28"/>
          <w:lang w:val="ru-RU" w:eastAsia="ru-KZ"/>
        </w:rPr>
        <w:t>«вещь-культура» (при условии остающегося несовпадения вещи и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KZ"/>
        </w:rPr>
        <w:t xml:space="preserve"> </w:t>
      </w:r>
      <w:r w:rsidRPr="0090735D">
        <w:rPr>
          <w:rFonts w:ascii="Times New Roman" w:eastAsia="Times New Roman" w:hAnsi="Times New Roman" w:cs="Times New Roman"/>
          <w:sz w:val="28"/>
          <w:szCs w:val="28"/>
          <w:lang w:val="ru-RU" w:eastAsia="ru-KZ"/>
        </w:rPr>
        <w:t>культурного образца) в конформизм, прячущий подлинное лицо вещи.</w:t>
      </w:r>
    </w:p>
    <w:p w14:paraId="073BDB25" w14:textId="64CCE287" w:rsidR="0090735D" w:rsidRPr="0090735D" w:rsidRDefault="0090735D" w:rsidP="0090735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ru-RU" w:eastAsia="ru-KZ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 w:eastAsia="ru-KZ"/>
        </w:rPr>
        <w:t xml:space="preserve">        </w:t>
      </w:r>
      <w:r w:rsidRPr="0090735D">
        <w:rPr>
          <w:rFonts w:ascii="Times New Roman" w:eastAsia="Times New Roman" w:hAnsi="Times New Roman" w:cs="Times New Roman"/>
          <w:sz w:val="28"/>
          <w:szCs w:val="28"/>
          <w:lang w:val="ru-RU" w:eastAsia="ru-KZ"/>
        </w:rPr>
        <w:t>Приемы группы «б» обычно применяются в традиционных объектах</w:t>
      </w:r>
    </w:p>
    <w:p w14:paraId="1E52DCC1" w14:textId="77777777" w:rsidR="0090735D" w:rsidRPr="0090735D" w:rsidRDefault="0090735D" w:rsidP="0090735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ru-RU" w:eastAsia="ru-KZ"/>
        </w:rPr>
      </w:pPr>
      <w:r w:rsidRPr="0090735D">
        <w:rPr>
          <w:rFonts w:ascii="Times New Roman" w:eastAsia="Times New Roman" w:hAnsi="Times New Roman" w:cs="Times New Roman"/>
          <w:sz w:val="28"/>
          <w:szCs w:val="28"/>
          <w:lang w:val="ru-RU" w:eastAsia="ru-KZ"/>
        </w:rPr>
        <w:t>дизайна (мебель, посуда, одежда, интерьер, светильники, сумки и т. д.), а</w:t>
      </w:r>
    </w:p>
    <w:p w14:paraId="6BEBA86F" w14:textId="77777777" w:rsidR="0090735D" w:rsidRPr="0090735D" w:rsidRDefault="0090735D" w:rsidP="0090735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ru-RU" w:eastAsia="ru-KZ"/>
        </w:rPr>
      </w:pPr>
      <w:r w:rsidRPr="0090735D">
        <w:rPr>
          <w:rFonts w:ascii="Times New Roman" w:eastAsia="Times New Roman" w:hAnsi="Times New Roman" w:cs="Times New Roman"/>
          <w:sz w:val="28"/>
          <w:szCs w:val="28"/>
          <w:lang w:val="ru-RU" w:eastAsia="ru-KZ"/>
        </w:rPr>
        <w:t>также в тех областях дизайна, которые уже приобретают свои тенденции</w:t>
      </w:r>
    </w:p>
    <w:p w14:paraId="4AA99FBD" w14:textId="77777777" w:rsidR="0090735D" w:rsidRPr="0090735D" w:rsidRDefault="0090735D" w:rsidP="0090735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ru-RU" w:eastAsia="ru-KZ"/>
        </w:rPr>
      </w:pPr>
      <w:r w:rsidRPr="0090735D">
        <w:rPr>
          <w:rFonts w:ascii="Times New Roman" w:eastAsia="Times New Roman" w:hAnsi="Times New Roman" w:cs="Times New Roman"/>
          <w:sz w:val="28"/>
          <w:szCs w:val="28"/>
          <w:lang w:val="ru-RU" w:eastAsia="ru-KZ"/>
        </w:rPr>
        <w:t>(транспорт, некоторые изделия массового потребления). Сюда же можно</w:t>
      </w:r>
    </w:p>
    <w:p w14:paraId="6861E169" w14:textId="77777777" w:rsidR="0090735D" w:rsidRPr="0090735D" w:rsidRDefault="0090735D" w:rsidP="0090735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ru-RU" w:eastAsia="ru-KZ"/>
        </w:rPr>
      </w:pPr>
      <w:r w:rsidRPr="0090735D">
        <w:rPr>
          <w:rFonts w:ascii="Times New Roman" w:eastAsia="Times New Roman" w:hAnsi="Times New Roman" w:cs="Times New Roman"/>
          <w:sz w:val="28"/>
          <w:szCs w:val="28"/>
          <w:lang w:val="ru-RU" w:eastAsia="ru-KZ"/>
        </w:rPr>
        <w:t>отнести приемы стилизации природных форм в промышленных изделиях.</w:t>
      </w:r>
    </w:p>
    <w:p w14:paraId="0E116B7D" w14:textId="77777777" w:rsidR="0090735D" w:rsidRPr="0090735D" w:rsidRDefault="0090735D" w:rsidP="0090735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ru-RU" w:eastAsia="ru-KZ"/>
        </w:rPr>
      </w:pPr>
      <w:r w:rsidRPr="0090735D">
        <w:rPr>
          <w:rFonts w:ascii="Times New Roman" w:eastAsia="Times New Roman" w:hAnsi="Times New Roman" w:cs="Times New Roman"/>
          <w:sz w:val="28"/>
          <w:szCs w:val="28"/>
          <w:lang w:val="ru-RU" w:eastAsia="ru-KZ"/>
        </w:rPr>
        <w:t>Приемы группы «в» наиболее типичны для дизайна. Прямого переноса</w:t>
      </w:r>
    </w:p>
    <w:p w14:paraId="4D5554EE" w14:textId="77777777" w:rsidR="0090735D" w:rsidRPr="0090735D" w:rsidRDefault="0090735D" w:rsidP="0090735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ru-RU" w:eastAsia="ru-KZ"/>
        </w:rPr>
      </w:pPr>
      <w:r w:rsidRPr="0090735D">
        <w:rPr>
          <w:rFonts w:ascii="Times New Roman" w:eastAsia="Times New Roman" w:hAnsi="Times New Roman" w:cs="Times New Roman"/>
          <w:sz w:val="28"/>
          <w:szCs w:val="28"/>
          <w:lang w:val="ru-RU" w:eastAsia="ru-KZ"/>
        </w:rPr>
        <w:t>форм здесь нет, стилизация строится на переносе формальных структурных</w:t>
      </w:r>
    </w:p>
    <w:p w14:paraId="5DA802FB" w14:textId="73F495B9" w:rsidR="0090735D" w:rsidRPr="0090735D" w:rsidRDefault="0090735D" w:rsidP="0090735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ru-RU" w:eastAsia="ru-KZ"/>
        </w:rPr>
      </w:pPr>
      <w:r w:rsidRPr="0090735D">
        <w:rPr>
          <w:rFonts w:ascii="Times New Roman" w:eastAsia="Times New Roman" w:hAnsi="Times New Roman" w:cs="Times New Roman"/>
          <w:sz w:val="28"/>
          <w:szCs w:val="28"/>
          <w:lang w:val="ru-RU" w:eastAsia="ru-KZ"/>
        </w:rPr>
        <w:t xml:space="preserve">отношений с одних предметов на другие. </w:t>
      </w:r>
      <w:r w:rsidRPr="0090735D">
        <w:rPr>
          <w:rFonts w:ascii="Times New Roman" w:eastAsia="Times New Roman" w:hAnsi="Times New Roman" w:cs="Times New Roman"/>
          <w:sz w:val="28"/>
          <w:szCs w:val="28"/>
          <w:lang w:val="ru-RU" w:eastAsia="ru-KZ"/>
        </w:rPr>
        <w:t>Станок, конечно,</w:t>
      </w:r>
      <w:r w:rsidRPr="0090735D">
        <w:rPr>
          <w:rFonts w:ascii="Times New Roman" w:eastAsia="Times New Roman" w:hAnsi="Times New Roman" w:cs="Times New Roman"/>
          <w:sz w:val="28"/>
          <w:szCs w:val="28"/>
          <w:lang w:val="ru-RU" w:eastAsia="ru-KZ"/>
        </w:rPr>
        <w:t xml:space="preserve"> не похож на</w:t>
      </w:r>
    </w:p>
    <w:p w14:paraId="11872CD4" w14:textId="77777777" w:rsidR="0090735D" w:rsidRPr="0090735D" w:rsidRDefault="0090735D" w:rsidP="0090735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ru-RU" w:eastAsia="ru-KZ"/>
        </w:rPr>
      </w:pPr>
      <w:r w:rsidRPr="0090735D">
        <w:rPr>
          <w:rFonts w:ascii="Times New Roman" w:eastAsia="Times New Roman" w:hAnsi="Times New Roman" w:cs="Times New Roman"/>
          <w:sz w:val="28"/>
          <w:szCs w:val="28"/>
          <w:lang w:val="ru-RU" w:eastAsia="ru-KZ"/>
        </w:rPr>
        <w:t>греческую вазу, но связь между их формальными структурами можно</w:t>
      </w:r>
    </w:p>
    <w:p w14:paraId="09CF8C19" w14:textId="77777777" w:rsidR="0090735D" w:rsidRPr="0090735D" w:rsidRDefault="0090735D" w:rsidP="0090735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ru-RU" w:eastAsia="ru-KZ"/>
        </w:rPr>
      </w:pPr>
      <w:r w:rsidRPr="0090735D">
        <w:rPr>
          <w:rFonts w:ascii="Times New Roman" w:eastAsia="Times New Roman" w:hAnsi="Times New Roman" w:cs="Times New Roman"/>
          <w:sz w:val="28"/>
          <w:szCs w:val="28"/>
          <w:lang w:val="ru-RU" w:eastAsia="ru-KZ"/>
        </w:rPr>
        <w:t>проследить. Нет буквального сходства между образцами стиля барокко и</w:t>
      </w:r>
    </w:p>
    <w:p w14:paraId="7A3E4EB4" w14:textId="77777777" w:rsidR="0090735D" w:rsidRPr="0090735D" w:rsidRDefault="0090735D" w:rsidP="0090735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ru-RU" w:eastAsia="ru-KZ"/>
        </w:rPr>
      </w:pPr>
      <w:r w:rsidRPr="0090735D">
        <w:rPr>
          <w:rFonts w:ascii="Times New Roman" w:eastAsia="Times New Roman" w:hAnsi="Times New Roman" w:cs="Times New Roman"/>
          <w:sz w:val="28"/>
          <w:szCs w:val="28"/>
          <w:lang w:val="ru-RU" w:eastAsia="ru-KZ"/>
        </w:rPr>
        <w:t>некоторыми современными изделиями, но ассоциативное тождество</w:t>
      </w:r>
    </w:p>
    <w:p w14:paraId="61CC6338" w14:textId="0920DE89" w:rsidR="0090735D" w:rsidRPr="0090735D" w:rsidRDefault="0090735D" w:rsidP="0090735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ru-RU" w:eastAsia="ru-KZ"/>
        </w:rPr>
      </w:pPr>
      <w:r w:rsidRPr="0090735D">
        <w:rPr>
          <w:rFonts w:ascii="Times New Roman" w:eastAsia="Times New Roman" w:hAnsi="Times New Roman" w:cs="Times New Roman"/>
          <w:sz w:val="28"/>
          <w:szCs w:val="28"/>
          <w:lang w:val="ru-RU" w:eastAsia="ru-KZ"/>
        </w:rPr>
        <w:t>отношений легко устанавливается.</w:t>
      </w:r>
      <w:r w:rsidRPr="0090735D">
        <w:rPr>
          <w:rFonts w:ascii="Times New Roman" w:eastAsia="Times New Roman" w:hAnsi="Times New Roman" w:cs="Times New Roman"/>
          <w:sz w:val="28"/>
          <w:szCs w:val="28"/>
          <w:lang w:val="ru-RU" w:eastAsia="ru-KZ"/>
        </w:rPr>
        <w:t xml:space="preserve"> </w:t>
      </w:r>
    </w:p>
    <w:p w14:paraId="02BE1EE6" w14:textId="54247081" w:rsidR="0090735D" w:rsidRPr="0090735D" w:rsidRDefault="0090735D" w:rsidP="0090735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 w:eastAsia="ru-KZ"/>
        </w:rPr>
        <w:t xml:space="preserve">        </w:t>
      </w:r>
      <w:r w:rsidR="001A1627" w:rsidRPr="001A1627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>В дизайне особенной популярностью пользовалась группа приемов</w:t>
      </w:r>
      <w:r w:rsidR="001A1627" w:rsidRPr="001A1627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br/>
        <w:t>стилизации, построенная на пропорциональных схемах (канонах),</w:t>
      </w:r>
      <w:r w:rsidR="001A1627" w:rsidRPr="001A1627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br/>
        <w:t>использовавшихся в архитектуре и искусстве еще со времен античности и</w:t>
      </w:r>
      <w:r w:rsidR="001A1627" w:rsidRPr="001A1627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br/>
        <w:t>ассоциирующихся в нашем сознании с высокой классикой.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KZ"/>
        </w:rPr>
        <w:t xml:space="preserve"> </w:t>
      </w:r>
      <w:r w:rsidR="001A1627" w:rsidRPr="001A1627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>Всякие рассуждения о стиле, приводит к вопросу о его носителях,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KZ"/>
        </w:rPr>
        <w:t xml:space="preserve"> </w:t>
      </w:r>
      <w:r w:rsidR="001A1627" w:rsidRPr="001A1627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>элементах и категориях. Однако, эти понятия связаны с определенным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KZ"/>
        </w:rPr>
        <w:t xml:space="preserve"> </w:t>
      </w:r>
      <w:r w:rsidR="001A1627" w:rsidRPr="001A1627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>представлением о структуре художественного произведения.</w:t>
      </w:r>
      <w:r w:rsidR="001A1627" w:rsidRPr="001A1627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br/>
      </w:r>
      <w:r>
        <w:rPr>
          <w:rFonts w:ascii="Times New Roman" w:eastAsia="Times New Roman" w:hAnsi="Times New Roman" w:cs="Times New Roman"/>
          <w:sz w:val="28"/>
          <w:szCs w:val="28"/>
          <w:lang w:val="ru-RU" w:eastAsia="ru-KZ"/>
        </w:rPr>
        <w:t xml:space="preserve">          </w:t>
      </w:r>
      <w:r w:rsidR="001A1627" w:rsidRPr="001A1627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>Наряду с многочисленным делением художественной структуры на</w:t>
      </w:r>
      <w:r w:rsidR="001A1627" w:rsidRPr="001A1627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br/>
        <w:t>элементы существует, как известно, и двухчастное расчленение на</w:t>
      </w:r>
      <w:r w:rsidR="001A1627" w:rsidRPr="001A1627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br/>
        <w:t>содержание и форму. Вопрос о содержании и форме в искусстве предельно</w:t>
      </w:r>
      <w:r w:rsidR="001A1627" w:rsidRPr="001A1627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br/>
        <w:t>сложен и даже запутан. Это разделение больше всего подходит для</w:t>
      </w:r>
      <w:r w:rsidR="001A1627" w:rsidRPr="001A1627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br/>
      </w:r>
      <w:r w:rsidR="001A1627" w:rsidRPr="001A1627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lastRenderedPageBreak/>
        <w:t>понимания стиля в дизайне. Затронем только один наиболее</w:t>
      </w:r>
      <w:r w:rsidR="001A1627" w:rsidRPr="001A1627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br/>
        <w:t>распространенный вопрос по поводу такого разделения художественной</w:t>
      </w:r>
      <w:r w:rsidR="001A1627" w:rsidRPr="001A1627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br/>
        <w:t>структуры. Теоретики иногда спорят: художественный образ – содержание</w:t>
      </w:r>
      <w:r w:rsidR="001A1627" w:rsidRPr="001A1627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br/>
        <w:t>или форма? Отметим, что идейный смысл художественного произведения –</w:t>
      </w:r>
      <w:r w:rsidR="001A1627" w:rsidRPr="001A1627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br/>
        <w:t>это прежде всего содержание, а композиция – в основном формальный</w:t>
      </w:r>
      <w:r w:rsidR="001A1627" w:rsidRPr="001A1627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br/>
        <w:t>элемент.</w:t>
      </w:r>
      <w:r w:rsidR="001A1627" w:rsidRPr="001A1627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br/>
      </w:r>
      <w:r w:rsidRPr="0090735D">
        <w:rPr>
          <w:rFonts w:ascii="Times New Roman" w:eastAsia="Times New Roman" w:hAnsi="Times New Roman" w:cs="Times New Roman"/>
          <w:sz w:val="28"/>
          <w:szCs w:val="28"/>
          <w:lang w:val="ru-RU" w:eastAsia="ru-KZ"/>
        </w:rPr>
        <w:t xml:space="preserve">            </w:t>
      </w:r>
      <w:r w:rsidR="001A1627" w:rsidRPr="001A1627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>Стиль как художественная закономерность находит выражение в</w:t>
      </w:r>
      <w:r w:rsidR="001A1627" w:rsidRPr="001A1627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br/>
        <w:t>различных элементах структуры художественного произведения. Выражая</w:t>
      </w:r>
      <w:r w:rsidR="001A1627" w:rsidRPr="001A1627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br/>
        <w:t>закономерность стиля, элементы структуры становятся его носителями</w:t>
      </w:r>
      <w:r w:rsidR="001A1627" w:rsidRPr="001A1627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br/>
        <w:t>(этот термин в теорию стиля ввел Соловев А.Н.). Что происходит с</w:t>
      </w:r>
      <w:r w:rsidR="001A1627" w:rsidRPr="001A1627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br/>
        <w:t>элементом художественной структуры, когда он становится носителем</w:t>
      </w:r>
      <w:r w:rsidR="001A1627" w:rsidRPr="001A1627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br/>
        <w:t>стиля? Он подчиняется художественной закономерности, свойственной</w:t>
      </w:r>
      <w:r w:rsidR="001A1627" w:rsidRPr="001A1627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br/>
        <w:t>данному стилю, и тем самым приобретает стилевую окраску, или стилевую</w:t>
      </w:r>
      <w:r w:rsidR="001A1627" w:rsidRPr="001A1627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br/>
        <w:t>характерность.</w:t>
      </w:r>
      <w:r w:rsidR="001A1627" w:rsidRPr="001A1627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br/>
        <w:t>Едва ли надо доказывать, что тот элемент структуры художественного</w:t>
      </w:r>
      <w:r w:rsidR="001A1627" w:rsidRPr="001A1627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br/>
        <w:t>произведения, который называют внешней формой, становится одним из</w:t>
      </w:r>
      <w:r w:rsidR="001A1627" w:rsidRPr="001A1627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br/>
        <w:t>важнейших носителей стиля. Элементы внешней формы (рисунок, колорит и</w:t>
      </w:r>
      <w:r w:rsidR="001A1627" w:rsidRPr="001A1627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br/>
        <w:t>т. д.) являются неустранимыми носителями стиля. Так, стиль французских</w:t>
      </w:r>
      <w:r w:rsidR="001A1627" w:rsidRPr="001A1627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br/>
        <w:t>импрессионистов в первую очередь характеризуется колоритом их полотен,</w:t>
      </w:r>
      <w:r w:rsidR="001A1627" w:rsidRPr="001A1627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br/>
        <w:t>на которых они стремились передать мгновенно схваченное впечатление</w:t>
      </w:r>
      <w:r w:rsidR="001A1627" w:rsidRPr="001A1627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br/>
        <w:t>цвета и света.</w:t>
      </w:r>
      <w:r w:rsidR="001A1627" w:rsidRPr="001A1627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br/>
      </w:r>
      <w:r w:rsidRPr="0090735D">
        <w:rPr>
          <w:rFonts w:ascii="Times New Roman" w:eastAsia="Times New Roman" w:hAnsi="Times New Roman" w:cs="Times New Roman"/>
          <w:sz w:val="28"/>
          <w:szCs w:val="28"/>
          <w:lang w:val="ru-RU" w:eastAsia="ru-KZ"/>
        </w:rPr>
        <w:t xml:space="preserve">         </w:t>
      </w:r>
      <w:r w:rsidR="001A1627" w:rsidRPr="001A1627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>Другим уровнем структуры художественного произведения является</w:t>
      </w:r>
      <w:r w:rsidR="001A1627" w:rsidRPr="001A1627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br/>
        <w:t>композиция. Как элемент художественной структуры композиция</w:t>
      </w:r>
      <w:r w:rsidR="001A1627" w:rsidRPr="001A1627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br/>
        <w:t>свойственна произведениям любого вида искусства. Но она специфична в</w:t>
      </w:r>
      <w:r w:rsidR="001A1627" w:rsidRPr="001A1627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br/>
        <w:t>каждом искусстве в зависимости от предмета и средств его выражения.</w:t>
      </w:r>
      <w:r w:rsidR="001A1627" w:rsidRPr="001A1627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br/>
        <w:t>Необходимо строго различать композицию и структуру художественного</w:t>
      </w:r>
      <w:r w:rsidR="001A1627" w:rsidRPr="001A1627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br/>
        <w:t>произведения, чтобы сразу отстранится от таких понятий как</w:t>
      </w:r>
      <w:r w:rsidR="001A1627" w:rsidRPr="001A1627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br/>
        <w:t>«композиционная структура» или «структурная композиция». Название</w:t>
      </w:r>
      <w:r w:rsidR="001A1627" w:rsidRPr="001A1627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br/>
        <w:t>«структура» применительно к строению художественного произведения, к</w:t>
      </w:r>
      <w:r w:rsidR="001A1627" w:rsidRPr="001A1627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br/>
        <w:t>системе элементов, составляющих художественное целое, определяемое</w:t>
      </w:r>
      <w:r w:rsidR="001A1627" w:rsidRPr="001A1627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br/>
        <w:t>категориями содержание и форма. Композиция – только один из компонентов</w:t>
      </w:r>
      <w:r w:rsidR="001A1627" w:rsidRPr="001A1627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br/>
        <w:t>этой системы, только один из ее уровней. Как определенный уровень</w:t>
      </w:r>
      <w:r w:rsidR="001A1627" w:rsidRPr="001A1627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br/>
        <w:t>художественной структуры композиция становится носителем стиля.</w:t>
      </w:r>
      <w:r w:rsidRPr="0090735D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 xml:space="preserve"> </w:t>
      </w:r>
    </w:p>
    <w:p w14:paraId="61E1475D" w14:textId="7DD59E8F" w:rsidR="001A1627" w:rsidRPr="0090735D" w:rsidRDefault="001A1627" w:rsidP="001A162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</w:pPr>
      <w:r w:rsidRPr="001A1627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>А теперь посмотрим, является ли содержание художественного</w:t>
      </w:r>
      <w:r w:rsidRPr="001A1627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br/>
        <w:t>произведения носителем стиля? Входит ли оно в стиль? Идейно-образное</w:t>
      </w:r>
      <w:r w:rsidRPr="001A1627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br/>
        <w:t>содержание входит в стиль, но не является его носителем. Оно входит в</w:t>
      </w:r>
      <w:r w:rsidRPr="001A1627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br/>
        <w:t>стиль как стилеобразующий фактор. Таким образом, если носителями стиля</w:t>
      </w:r>
      <w:r w:rsidRPr="001A1627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br/>
        <w:t>признать только формальные элементы (идея, образ), то они получат свое</w:t>
      </w:r>
      <w:r w:rsidRPr="001A1627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br/>
        <w:t>законное место – место стилеобразующих факторов. Стиль начинается там,</w:t>
      </w:r>
      <w:r w:rsidRPr="001A1627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br/>
        <w:t>где начинается форма, с ее изображения и выражения, с построения образа.</w:t>
      </w:r>
      <w:r w:rsidRPr="001A1627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br/>
        <w:t>Стиль объединяет формальные элементы художественной структуры и таким</w:t>
      </w:r>
      <w:r w:rsidRPr="001A1627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br/>
        <w:t>образом поднимается над формой и ее элементами. Стилевое единство – это</w:t>
      </w:r>
      <w:r w:rsidRPr="001A1627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br/>
        <w:t>уже не форма, а смысл формы.</w:t>
      </w:r>
      <w:r w:rsidRPr="001A1627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br/>
        <w:t>А к стилеобразующим факторам относятся:</w:t>
      </w:r>
      <w:r w:rsidRPr="001A1627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br/>
      </w:r>
      <w:r w:rsidRPr="001A1627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lastRenderedPageBreak/>
        <w:t>1) предметно-идейное содержание;</w:t>
      </w:r>
      <w:r w:rsidRPr="001A1627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br/>
        <w:t>2) тема;</w:t>
      </w:r>
      <w:r w:rsidRPr="001A1627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br/>
        <w:t>3) идея;</w:t>
      </w:r>
      <w:r w:rsidRPr="001A1627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br/>
        <w:t>4) образ;</w:t>
      </w:r>
      <w:r w:rsidRPr="001A1627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br/>
        <w:t>5) метод-отображение.</w:t>
      </w:r>
      <w:r w:rsidRPr="001A1627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br/>
      </w:r>
      <w:r w:rsidR="0090735D" w:rsidRPr="0090735D">
        <w:rPr>
          <w:rFonts w:ascii="Times New Roman" w:eastAsia="Times New Roman" w:hAnsi="Times New Roman" w:cs="Times New Roman"/>
          <w:sz w:val="28"/>
          <w:szCs w:val="28"/>
          <w:lang w:val="ru-RU" w:eastAsia="ru-KZ"/>
        </w:rPr>
        <w:t xml:space="preserve"> </w:t>
      </w:r>
      <w:r w:rsidRPr="001A1627">
        <w:rPr>
          <w:rFonts w:ascii="Times New Roman" w:eastAsia="Times New Roman" w:hAnsi="Times New Roman" w:cs="Times New Roman"/>
          <w:b/>
          <w:bCs/>
          <w:sz w:val="28"/>
          <w:szCs w:val="28"/>
          <w:lang w:val="ru-KZ" w:eastAsia="ru-KZ"/>
        </w:rPr>
        <w:t>2 Определение и элементы стиля в дизайне</w:t>
      </w:r>
      <w:r w:rsidRPr="001A1627">
        <w:rPr>
          <w:rFonts w:ascii="Times New Roman" w:eastAsia="Times New Roman" w:hAnsi="Times New Roman" w:cs="Times New Roman"/>
          <w:b/>
          <w:bCs/>
          <w:sz w:val="28"/>
          <w:szCs w:val="28"/>
          <w:lang w:val="ru-KZ" w:eastAsia="ru-KZ"/>
        </w:rPr>
        <w:br/>
      </w:r>
      <w:r w:rsidRPr="001A1627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>Что такое стиль? Этот вопрос и на сегодняшний день остается</w:t>
      </w:r>
      <w:r w:rsidRPr="001A1627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br/>
        <w:t>интересным и неопределенным. Мы часто слышим о «стиле жизни», «стиле</w:t>
      </w:r>
      <w:r w:rsidRPr="001A1627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br/>
        <w:t>речи» и «стиле мышления», стилевых направлениях, стилистике и др. Стиль</w:t>
      </w:r>
      <w:r w:rsidRPr="001A1627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br/>
        <w:t>указывает на какое-то особое качество предмета или продукта. Не</w:t>
      </w:r>
      <w:r w:rsidRPr="001A1627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br/>
        <w:t>разобравшись с этим вопросом, можно считать, что носителем стиля может</w:t>
      </w:r>
      <w:r w:rsidRPr="001A1627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br/>
        <w:t>быть кто угодно, а применять термин можно без каких-либо ограничений.</w:t>
      </w:r>
      <w:r w:rsidRPr="001A1627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br/>
        <w:t>Существует множество определений стиля: «Стиль — совокупность</w:t>
      </w:r>
      <w:r w:rsidRPr="001A1627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br/>
        <w:t>основных черт и признаков архитектуры данного времени и данного народа,</w:t>
      </w:r>
      <w:r w:rsidRPr="001A1627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br/>
        <w:t>проявляющихся в особенностях ее функциональной, конструктивной и</w:t>
      </w:r>
      <w:r w:rsidRPr="001A1627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br/>
        <w:t>художественной сторон» (И.А. Бартенев, В.Н. Баташкова). «Стиль — это</w:t>
      </w:r>
      <w:r w:rsidRPr="001A1627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br/>
        <w:t>совокупность черт, близость выразительных художественных приемов и</w:t>
      </w:r>
      <w:r w:rsidRPr="001A1627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br/>
        <w:t>средств, обуславливающих собой единство какого-нибудь направления в</w:t>
      </w:r>
      <w:r w:rsidRPr="001A1627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br/>
        <w:t>творчестве (Национальный, архитектурный, художественный)» (О.А.</w:t>
      </w:r>
      <w:r w:rsidRPr="001A1627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br/>
        <w:t>Нестеренко). «Стиль — способ осуществления чего-либо, отличающихся</w:t>
      </w:r>
      <w:r w:rsidRPr="001A1627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br/>
        <w:t>совокупностью своеобразных приемов» (Современный словарь иностранных</w:t>
      </w:r>
      <w:r w:rsidRPr="001A1627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br/>
        <w:t>слов (М., 1992)).</w:t>
      </w:r>
      <w:r w:rsidRPr="001A1627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br/>
        <w:t>Термин «образ» имеет множество значений, но в этом случае — самое</w:t>
      </w:r>
      <w:r w:rsidRPr="001A1627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br/>
        <w:t>непосредственное, прямое, самое механическое отражение чувственных</w:t>
      </w:r>
      <w:r w:rsidRPr="001A1627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br/>
        <w:t>вещей в сознании. Именно при таком понимании «образа» мы можем легко</w:t>
      </w:r>
      <w:r w:rsidRPr="001A1627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br/>
        <w:t>противопоставить художественный стиль произведения образу.</w:t>
      </w:r>
      <w:r w:rsidRPr="001A1627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br/>
        <w:t>«Художественный стиль не есть отвлеченная идея того или иного предмета».</w:t>
      </w:r>
      <w:r w:rsidRPr="001A1627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br/>
        <w:t>«Если бы это было так, то все идейное тем самым было бы уже и</w:t>
      </w:r>
      <w:r w:rsidRPr="001A1627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br/>
        <w:t>художественным».</w:t>
      </w:r>
      <w:r w:rsidRPr="001A1627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br/>
        <w:t>История термина «идея» очень богата. В изложении Лосева: «Идея» -</w:t>
      </w:r>
      <w:r w:rsidRPr="001A1627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br/>
        <w:t>нечто простое, очевидное. «Идея» – либо то, чем отличается одна вещь от</w:t>
      </w:r>
      <w:r w:rsidRPr="0090735D">
        <w:rPr>
          <w:rFonts w:ascii="Times New Roman" w:eastAsia="Times New Roman" w:hAnsi="Times New Roman" w:cs="Times New Roman"/>
          <w:sz w:val="28"/>
          <w:szCs w:val="28"/>
          <w:lang w:val="ru-RU" w:eastAsia="ru-KZ"/>
        </w:rPr>
        <w:t xml:space="preserve"> </w:t>
      </w:r>
      <w:r w:rsidRPr="001A1627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>другой, либо то, что является родовым понятием в отношении видовых</w:t>
      </w:r>
      <w:r w:rsidRPr="0090735D">
        <w:rPr>
          <w:rFonts w:ascii="Times New Roman" w:eastAsia="Times New Roman" w:hAnsi="Times New Roman" w:cs="Times New Roman"/>
          <w:sz w:val="28"/>
          <w:szCs w:val="28"/>
          <w:lang w:val="ru-RU" w:eastAsia="ru-KZ"/>
        </w:rPr>
        <w:t xml:space="preserve"> </w:t>
      </w:r>
      <w:r w:rsidRPr="001A1627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>единичностей, сюда относящихся. «Если мы возьмем табуретку, то ее идеей</w:t>
      </w:r>
      <w:r w:rsidRPr="0090735D">
        <w:rPr>
          <w:rFonts w:ascii="Times New Roman" w:eastAsia="Times New Roman" w:hAnsi="Times New Roman" w:cs="Times New Roman"/>
          <w:sz w:val="28"/>
          <w:szCs w:val="28"/>
          <w:lang w:val="ru-RU" w:eastAsia="ru-KZ"/>
        </w:rPr>
        <w:t xml:space="preserve"> </w:t>
      </w:r>
      <w:r w:rsidRPr="001A1627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>явится у нас ее смысловое назначение, а именно быть устройством, удобным</w:t>
      </w:r>
      <w:r w:rsidRPr="0090735D">
        <w:rPr>
          <w:rFonts w:ascii="Times New Roman" w:eastAsia="Times New Roman" w:hAnsi="Times New Roman" w:cs="Times New Roman"/>
          <w:sz w:val="28"/>
          <w:szCs w:val="28"/>
          <w:lang w:val="ru-RU" w:eastAsia="ru-KZ"/>
        </w:rPr>
        <w:t xml:space="preserve"> </w:t>
      </w:r>
      <w:r w:rsidRPr="001A1627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>для сидения». Поэтому нельзя опровергнуть тезис о том, что</w:t>
      </w:r>
      <w:r w:rsidRPr="0090735D">
        <w:rPr>
          <w:rFonts w:ascii="Times New Roman" w:eastAsia="Times New Roman" w:hAnsi="Times New Roman" w:cs="Times New Roman"/>
          <w:sz w:val="28"/>
          <w:szCs w:val="28"/>
          <w:lang w:val="ru-RU" w:eastAsia="ru-KZ"/>
        </w:rPr>
        <w:t xml:space="preserve"> </w:t>
      </w:r>
      <w:r w:rsidRPr="001A1627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>художественный cтиль произведения несводим на его идею.</w:t>
      </w:r>
      <w:r w:rsidRPr="001A1627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br/>
      </w:r>
      <w:r w:rsidRPr="0090735D">
        <w:rPr>
          <w:rFonts w:ascii="Times New Roman" w:eastAsia="Times New Roman" w:hAnsi="Times New Roman" w:cs="Times New Roman"/>
          <w:sz w:val="28"/>
          <w:szCs w:val="28"/>
          <w:lang w:val="ru-RU" w:eastAsia="ru-KZ"/>
        </w:rPr>
        <w:t xml:space="preserve">      </w:t>
      </w:r>
      <w:r w:rsidRPr="001A1627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>«Художественный стиль не есть также соединение чувственного образа с его</w:t>
      </w:r>
      <w:r w:rsidRPr="001A1627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br/>
        <w:t>идеей». «Иначе любой камешек или хворостинка, которые валяются на</w:t>
      </w:r>
      <w:r w:rsidRPr="001A1627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br/>
        <w:t>проселочных дорогах, уже обладали бы художественным стилем».</w:t>
      </w:r>
      <w:r w:rsidRPr="001A1627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br/>
        <w:t>Рассматриваемый пример с камнем показывает, что камень нечто</w:t>
      </w:r>
      <w:r w:rsidRPr="001A1627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br/>
        <w:t>чувственное и материальное и отличается чем-нибудь от окружающей среды,</w:t>
      </w:r>
      <w:r w:rsidRPr="001A1627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br/>
        <w:t>т.е. обладает идеей. А так как все на свете и материально, и идейно, то в</w:t>
      </w:r>
      <w:r w:rsidRPr="001A1627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br/>
        <w:t>таком случае абсолютно все будет являться художественным.</w:t>
      </w:r>
      <w:r w:rsidRPr="001A1627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br/>
        <w:t>Художественный стиль предмета не есть просто только слияние его</w:t>
      </w:r>
      <w:r w:rsidRPr="001A1627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br/>
      </w:r>
      <w:r w:rsidRPr="001A1627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lastRenderedPageBreak/>
        <w:t>содержания с его формой. Из этого следует, что все на свете обладает и</w:t>
      </w:r>
      <w:r w:rsidRPr="001A1627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br/>
        <w:t>содержанием, и формой. Каждый художественный образ предполагает</w:t>
      </w:r>
      <w:r w:rsidRPr="001A1627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br/>
        <w:t>художественную идею, почему в искусстве нельзя говорить только об</w:t>
      </w:r>
      <w:r w:rsidRPr="001A1627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br/>
        <w:t>образе, нечего не говоря об идее. Получается, что, если художественный</w:t>
      </w:r>
      <w:r w:rsidRPr="001A1627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br/>
        <w:t>образ входит каким-нибудь способом в определение художественного стиля,</w:t>
      </w:r>
      <w:r w:rsidRPr="001A1627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br/>
        <w:t>то художественный стиль не сводится только на его художественный образ.</w:t>
      </w:r>
      <w:r w:rsidRPr="001A1627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br/>
        <w:t>«Художественный стиль произведения не есть также и его только</w:t>
      </w:r>
      <w:r w:rsidRPr="001A1627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br/>
        <w:t>художественная идея». Самый подробный рассказ о художественной идеи</w:t>
      </w:r>
      <w:r w:rsidRPr="001A1627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br/>
        <w:t>какого-либо произведения, самый точный анализ не заменит все сцены и</w:t>
      </w:r>
      <w:r w:rsidRPr="001A1627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br/>
        <w:t>эмоции, пережитые в нем. А если не будут проанализированы эмоции и</w:t>
      </w:r>
      <w:r w:rsidRPr="001A1627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br/>
        <w:t>сцены, то не возникает вопроса о художественном стиле.</w:t>
      </w:r>
      <w:r w:rsidRPr="001A1627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br/>
        <w:t>Анализируя понятие художественного содержания, возникает понятие</w:t>
      </w:r>
      <w:r w:rsidRPr="001A1627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br/>
        <w:t>художественной формы. Без точного разграничения этих понятий</w:t>
      </w:r>
      <w:r w:rsidRPr="001A1627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br/>
        <w:t>невозможно говорить о художественном содержании отдельно.</w:t>
      </w:r>
      <w:r w:rsidRPr="001A1627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br/>
      </w:r>
      <w:r w:rsidRPr="0090735D">
        <w:rPr>
          <w:rFonts w:ascii="Times New Roman" w:eastAsia="Times New Roman" w:hAnsi="Times New Roman" w:cs="Times New Roman"/>
          <w:sz w:val="28"/>
          <w:szCs w:val="28"/>
          <w:lang w:val="ru-RU" w:eastAsia="ru-KZ"/>
        </w:rPr>
        <w:t xml:space="preserve">          </w:t>
      </w:r>
      <w:r w:rsidRPr="001A1627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>«Художественный стиль произведения не есть всего только его</w:t>
      </w:r>
      <w:r w:rsidRPr="001A1627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br/>
        <w:t>художественная форма». Было доказано — содержание не существует без</w:t>
      </w:r>
      <w:r w:rsidRPr="001A1627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br/>
        <w:t>формы. Следовательно, художественная форма не существует без</w:t>
      </w:r>
      <w:r w:rsidRPr="001A1627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br/>
        <w:t>художественного содержания. Здесь важно знать, что такое эстетическое. В</w:t>
      </w:r>
      <w:r w:rsidRPr="001A1627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br/>
        <w:t>литературе плохо различают эстетическое и художественное. Тем не менее</w:t>
      </w:r>
      <w:r w:rsidRPr="001A1627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br/>
        <w:t>отграничение художественного стиля от эстетических категорий является</w:t>
      </w:r>
      <w:r w:rsidRPr="001A1627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br/>
        <w:t>очень важным пунктом отграничений художественного стиля от близких к</w:t>
      </w:r>
      <w:r w:rsidRPr="001A1627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br/>
        <w:t>нему областей. Эстетическое — область выражения и выразительности.</w:t>
      </w:r>
      <w:r w:rsidRPr="001A1627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br/>
        <w:t>Выражение — слияние внутреннего и внешнего. «Если мы рассматриваем</w:t>
      </w:r>
      <w:r w:rsidRPr="001A1627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br/>
        <w:t>что-нибудь внутреннее, начинаем это внутреннее видеть внешне, т. е. своими</w:t>
      </w:r>
      <w:r w:rsidRPr="001A1627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br/>
        <w:t>обыкновенными физическими глазами, то это значит, что изучаемое нами</w:t>
      </w:r>
      <w:r w:rsidRPr="001A1627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br/>
        <w:t>внутреннее получило для себя свое выражение. Например, наблюдая портрет</w:t>
      </w:r>
      <w:r w:rsidRPr="001A1627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br/>
        <w:t>старухи, мы видим, что перед нами целая прожитая жизнь. Портрет стал для</w:t>
      </w:r>
      <w:r w:rsidRPr="001A1627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br/>
        <w:t>нас не только внешним, лишенным внутреннего и не только внутренним,</w:t>
      </w:r>
      <w:r w:rsidRPr="001A1627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br/>
        <w:t>лишенным внешней видимости. Именно этот синтез всего внешнего и</w:t>
      </w:r>
      <w:r w:rsidRPr="001A1627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br/>
        <w:t>внутреннего является выражением. Наука об этом выражении — эстетика,</w:t>
      </w:r>
      <w:r w:rsidRPr="001A1627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br/>
        <w:t>а переживание этого выражения есть нечто эстетическое.</w:t>
      </w:r>
      <w:r w:rsidRPr="0090735D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 xml:space="preserve"> </w:t>
      </w:r>
    </w:p>
    <w:p w14:paraId="12970913" w14:textId="0B5AAFA4" w:rsidR="001A1627" w:rsidRPr="001A1627" w:rsidRDefault="001A1627" w:rsidP="001A162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ru-RU" w:eastAsia="ru-KZ"/>
        </w:rPr>
      </w:pPr>
      <w:r w:rsidRPr="0090735D">
        <w:rPr>
          <w:rFonts w:ascii="Times New Roman" w:eastAsia="Times New Roman" w:hAnsi="Times New Roman" w:cs="Times New Roman"/>
          <w:sz w:val="28"/>
          <w:szCs w:val="28"/>
          <w:lang w:val="ru-RU" w:eastAsia="ru-KZ"/>
        </w:rPr>
        <w:t xml:space="preserve">        </w:t>
      </w:r>
      <w:r w:rsidRPr="001A1627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>Художественный стиль является материальным и физическим</w:t>
      </w:r>
      <w:r w:rsidRPr="001A1627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br/>
        <w:t>воплощением эстетических форм, но ни в коем случае не является только</w:t>
      </w:r>
      <w:r w:rsidRPr="001A1627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br/>
        <w:t>простым нашим переживанием. Эстетическое стихийно и возникает в</w:t>
      </w:r>
      <w:r w:rsidRPr="001A1627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br/>
        <w:t>области человеческих переживаний. «Все художественное эстетично, но не</w:t>
      </w:r>
      <w:r w:rsidRPr="001A1627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br/>
        <w:t>все эстетическое художественно».</w:t>
      </w:r>
      <w:r w:rsidRPr="001A1627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br/>
        <w:t>Художественный стиль предполагает различные художественно-</w:t>
      </w:r>
      <w:r w:rsidRPr="001A1627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br/>
        <w:t>технические приемы, но не всякий прием художественен, и не о всяком</w:t>
      </w:r>
      <w:r w:rsidRPr="001A1627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br/>
        <w:t>художественно-техническом приеме можно сказать, что ему присущ какой-</w:t>
      </w:r>
      <w:r w:rsidRPr="001A1627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br/>
        <w:t>нибудь стиль. «Художественный стиль произведения не есть структура этого</w:t>
      </w:r>
      <w:r w:rsidRPr="001A1627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br/>
        <w:t>произведения, хотя и немыслим без того или иного структурного</w:t>
      </w:r>
      <w:r w:rsidRPr="001A1627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br/>
        <w:t>оформления».</w:t>
      </w:r>
      <w:r w:rsidRPr="001A1627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br/>
      </w:r>
      <w:r w:rsidRPr="0090735D">
        <w:rPr>
          <w:rFonts w:ascii="Times New Roman" w:eastAsia="Times New Roman" w:hAnsi="Times New Roman" w:cs="Times New Roman"/>
          <w:sz w:val="28"/>
          <w:szCs w:val="28"/>
          <w:lang w:val="ru-RU" w:eastAsia="ru-KZ"/>
        </w:rPr>
        <w:t xml:space="preserve">         </w:t>
      </w:r>
      <w:r w:rsidRPr="001A1627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>Структура предмета состоит из отельных элементов предмета в</w:t>
      </w:r>
      <w:r w:rsidRPr="001A1627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br/>
        <w:t>разделенном виде, которые должны объединяться в нечто единое. Если мы</w:t>
      </w:r>
      <w:r w:rsidRPr="001A1627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br/>
        <w:t>определили структуру данного предмета, значит мы узнали все составные</w:t>
      </w:r>
      <w:r w:rsidRPr="001A1627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br/>
      </w:r>
      <w:r w:rsidRPr="001A1627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lastRenderedPageBreak/>
        <w:t>части и сумели объединить эти элементы в целое. Следовательно, всякий</w:t>
      </w:r>
      <w:r w:rsidRPr="001A1627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br/>
        <w:t>стиль обладает структурой, но не всякая структура обладает определенным</w:t>
      </w:r>
      <w:r w:rsidRPr="001A1627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br/>
        <w:t>стилем. Термин «метод» близок к понятию стиля. Под методом понимается</w:t>
      </w:r>
      <w:r w:rsidRPr="001A1627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br/>
        <w:t>способ конструирования художественного произведения без внимания к его</w:t>
      </w:r>
      <w:r w:rsidRPr="001A1627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br/>
        <w:t>содержанию. Чтобы от метода перейти к стилю, необходимо конструкцию</w:t>
      </w:r>
      <w:r w:rsidRPr="001A1627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br/>
        <w:t>заполнить содержанием художественного произведения. И тогда можно</w:t>
      </w:r>
      <w:r w:rsidRPr="001A1627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br/>
        <w:t>говорить не просто о методе, но и о стиле.</w:t>
      </w:r>
      <w:r w:rsidRPr="001A1627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br/>
        <w:t>Стиль — содержательное направление метода и, значит, без метода не</w:t>
      </w:r>
      <w:r w:rsidRPr="001A1627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br/>
        <w:t>обходится. Но метод построения вполне может обходиться без всякого стиля</w:t>
      </w:r>
      <w:r w:rsidRPr="001A1627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br/>
        <w:t>и тем более без всякого художественного стиля. «Художественный стиль не</w:t>
      </w:r>
      <w:r w:rsidRPr="001A1627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br/>
        <w:t>есть только организм, хотя он и есть нечто органическое». Произведение</w:t>
      </w:r>
      <w:r w:rsidRPr="001A1627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br/>
        <w:t>искусства и его стиль — организмы, а не механизмы. Что такое организм?</w:t>
      </w:r>
      <w:r w:rsidRPr="001A1627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br/>
        <w:t>Под организмом понимается такая цельность, которая присутствует</w:t>
      </w:r>
      <w:r w:rsidRPr="001A1627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br/>
        <w:t>полностью.</w:t>
      </w:r>
      <w:r w:rsidRPr="001A1627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br/>
      </w:r>
      <w:r w:rsidRPr="0090735D">
        <w:rPr>
          <w:rFonts w:ascii="Times New Roman" w:eastAsia="Times New Roman" w:hAnsi="Times New Roman" w:cs="Times New Roman"/>
          <w:sz w:val="28"/>
          <w:szCs w:val="28"/>
          <w:lang w:val="ru-RU" w:eastAsia="ru-KZ"/>
        </w:rPr>
        <w:t xml:space="preserve">          </w:t>
      </w:r>
      <w:r w:rsidRPr="001A1627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>«Художественный стиль произведения веет на нас живым дыханием</w:t>
      </w:r>
      <w:r w:rsidRPr="001A1627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br/>
        <w:t>жизни. Но сказать, что это есть просто жизненный организм, никак нельзя».</w:t>
      </w:r>
      <w:r w:rsidRPr="001A1627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br/>
        <w:t>«Художественный стиль не есть ни только единичность, ни только</w:t>
      </w:r>
      <w:r w:rsidRPr="001A1627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br/>
        <w:t>множественность, и, в частности, ни только обобщенность».</w:t>
      </w:r>
      <w:r w:rsidRPr="001A1627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br/>
        <w:t>«Художественный стиль не есть и нечто личное, индивидуальное, но он</w:t>
      </w:r>
      <w:r w:rsidRPr="001A1627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br/>
        <w:t>в такой же мере, как индивидуально-личное, содержит в себе и</w:t>
      </w:r>
      <w:r w:rsidRPr="001A1627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br/>
        <w:t>общественное». Человек, т. е. художник, создает художественный стиль</w:t>
      </w:r>
      <w:r w:rsidRPr="001A1627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br/>
        <w:t>произведения, но нельзя этот стиль свести на личность художника.</w:t>
      </w:r>
      <w:r w:rsidRPr="001A1627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br/>
        <w:t>Следовательно, «художественный стиль не есть ни чисто личное достояние</w:t>
      </w:r>
      <w:r w:rsidRPr="001A1627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br/>
        <w:t>художника, ни чисто общественное достояние той или другой исторической</w:t>
      </w:r>
      <w:r w:rsidRPr="001A1627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br/>
        <w:t>эпохи».</w:t>
      </w:r>
      <w:r w:rsidRPr="001A1627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br/>
      </w:r>
      <w:r w:rsidRPr="0090735D">
        <w:rPr>
          <w:rFonts w:ascii="Times New Roman" w:eastAsia="Times New Roman" w:hAnsi="Times New Roman" w:cs="Times New Roman"/>
          <w:sz w:val="28"/>
          <w:szCs w:val="28"/>
          <w:lang w:val="ru-RU" w:eastAsia="ru-KZ"/>
        </w:rPr>
        <w:t xml:space="preserve">         </w:t>
      </w:r>
      <w:r w:rsidRPr="001A1627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>«Художественный стиль не есть только отражение действительности,</w:t>
      </w:r>
      <w:r w:rsidRPr="001A1627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br/>
        <w:t>но он и воздействует на действительность». Искусство и его стиль есть</w:t>
      </w:r>
      <w:r w:rsidRPr="001A1627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br/>
        <w:t>отражение действительности. Следовательно, и художественный стиль</w:t>
      </w:r>
      <w:r w:rsidRPr="001A1627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br/>
        <w:t>отражает действительность. Но этого мало. Художник выбирает какой-</w:t>
      </w:r>
      <w:r w:rsidRPr="0090735D">
        <w:rPr>
          <w:rFonts w:ascii="Times New Roman" w:eastAsia="Times New Roman" w:hAnsi="Times New Roman" w:cs="Times New Roman"/>
          <w:sz w:val="28"/>
          <w:szCs w:val="28"/>
          <w:lang w:val="ru-RU" w:eastAsia="ru-KZ"/>
        </w:rPr>
        <w:t xml:space="preserve"> </w:t>
      </w:r>
      <w:r w:rsidRPr="001A1627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>нибудь стиль для того, чтобы наиболее полно и творчески воздействовать на</w:t>
      </w:r>
      <w:r w:rsidRPr="001A1627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br/>
        <w:t>действительность.</w:t>
      </w:r>
      <w:r w:rsidRPr="001A1627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br/>
      </w:r>
      <w:r w:rsidRPr="0090735D">
        <w:rPr>
          <w:rFonts w:ascii="Times New Roman" w:eastAsia="Times New Roman" w:hAnsi="Times New Roman" w:cs="Times New Roman"/>
          <w:sz w:val="28"/>
          <w:szCs w:val="28"/>
          <w:lang w:val="ru-RU" w:eastAsia="ru-KZ"/>
        </w:rPr>
        <w:t xml:space="preserve">         </w:t>
      </w:r>
      <w:r w:rsidRPr="001A1627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>Определение стиля — очень трудная и интересная задача. Стиль не</w:t>
      </w:r>
      <w:r w:rsidRPr="001A1627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br/>
        <w:t>сводится только к образу, идее, форме, содержанию или к их совокупности.</w:t>
      </w:r>
      <w:r w:rsidRPr="001A1627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br/>
        <w:t>В противном случае, стилем можно считать что угодно на свете, ибо нет</w:t>
      </w:r>
      <w:r w:rsidRPr="001A1627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br/>
        <w:t>объекта, который не имеет этих качеств. «Стиль оказывается</w:t>
      </w:r>
      <w:r w:rsidRPr="001A1627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br/>
        <w:t>диалектическим внутреннего и внешнего. Стиль есть основа,</w:t>
      </w:r>
      <w:r w:rsidRPr="001A1627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br/>
        <w:t>обусловливающая организацию формы, и сама эта организация. «Отдельную</w:t>
      </w:r>
      <w:r w:rsidRPr="001A1627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br/>
        <w:t>деталь невозможно оценивать без ее связи со всеми остальными». Стиль как</w:t>
      </w:r>
      <w:r w:rsidRPr="001A1627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br/>
        <w:t>единство внутреннего и внешнего следует рассматривать как выражение.</w:t>
      </w:r>
      <w:r w:rsidRPr="001A1627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br/>
      </w:r>
      <w:r w:rsidRPr="0090735D">
        <w:rPr>
          <w:rFonts w:ascii="Times New Roman" w:eastAsia="Times New Roman" w:hAnsi="Times New Roman" w:cs="Times New Roman"/>
          <w:sz w:val="28"/>
          <w:szCs w:val="28"/>
          <w:lang w:val="ru-RU" w:eastAsia="ru-KZ"/>
        </w:rPr>
        <w:t xml:space="preserve"> </w:t>
      </w:r>
      <w:r w:rsidRPr="001A1627">
        <w:rPr>
          <w:rFonts w:ascii="Times New Roman" w:eastAsia="Times New Roman" w:hAnsi="Times New Roman" w:cs="Times New Roman"/>
          <w:b/>
          <w:bCs/>
          <w:sz w:val="28"/>
          <w:szCs w:val="28"/>
          <w:lang w:val="ru-KZ" w:eastAsia="ru-KZ"/>
        </w:rPr>
        <w:t>3</w:t>
      </w:r>
      <w:r w:rsidRPr="0090735D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KZ"/>
        </w:rPr>
        <w:t>.</w:t>
      </w:r>
      <w:r w:rsidRPr="001A1627">
        <w:rPr>
          <w:rFonts w:ascii="Times New Roman" w:eastAsia="Times New Roman" w:hAnsi="Times New Roman" w:cs="Times New Roman"/>
          <w:b/>
          <w:bCs/>
          <w:sz w:val="28"/>
          <w:szCs w:val="28"/>
          <w:lang w:val="ru-KZ" w:eastAsia="ru-KZ"/>
        </w:rPr>
        <w:t xml:space="preserve"> Понятие стиля. Границы, сущность и типология</w:t>
      </w:r>
      <w:r w:rsidRPr="001A1627">
        <w:rPr>
          <w:rFonts w:ascii="Times New Roman" w:eastAsia="Times New Roman" w:hAnsi="Times New Roman" w:cs="Times New Roman"/>
          <w:b/>
          <w:bCs/>
          <w:sz w:val="28"/>
          <w:szCs w:val="28"/>
          <w:lang w:val="ru-KZ" w:eastAsia="ru-KZ"/>
        </w:rPr>
        <w:br/>
        <w:t>стилей. Проблемы стилеобразования в дизайн-проектировании</w:t>
      </w:r>
      <w:r w:rsidRPr="001A1627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br/>
        <w:t>Стиль (от греч. stylos — палочка для письма) — слог писателя, прием,</w:t>
      </w:r>
      <w:r w:rsidRPr="001A1627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br/>
        <w:t>метод, способ работы.Уже в латинском языке слово "стиль" имело более</w:t>
      </w:r>
      <w:r w:rsidRPr="001A1627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br/>
        <w:t>широкое значение, чем в него вкладывали греки. В научной терминологии у</w:t>
      </w:r>
      <w:r w:rsidRPr="001A1627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br/>
        <w:t>него обширный диапазон применения - от обозначения индивидуальной</w:t>
      </w:r>
      <w:r w:rsidRPr="001A1627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br/>
      </w:r>
      <w:r w:rsidRPr="001A1627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lastRenderedPageBreak/>
        <w:t>манеры художника, характеристики признаков какой-либо группы</w:t>
      </w:r>
      <w:r w:rsidRPr="001A1627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br/>
        <w:t>памятников одного художественного направления до трактовки стиля как</w:t>
      </w:r>
      <w:r w:rsidRPr="001A1627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br/>
        <w:t>"суммы устойчивых признаков, характеризующих образную и формальную</w:t>
      </w:r>
      <w:r w:rsidRPr="001A1627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br/>
        <w:t>структуру, свойственную искусству или дизайну той или иной исторической</w:t>
      </w:r>
      <w:r w:rsidRPr="001A1627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br/>
        <w:t>эпохи".</w:t>
      </w:r>
      <w:r w:rsidRPr="001A1627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br/>
      </w:r>
      <w:r w:rsidRPr="0090735D">
        <w:rPr>
          <w:rFonts w:ascii="Times New Roman" w:eastAsia="Times New Roman" w:hAnsi="Times New Roman" w:cs="Times New Roman"/>
          <w:sz w:val="28"/>
          <w:szCs w:val="28"/>
          <w:lang w:val="ru-RU" w:eastAsia="ru-KZ"/>
        </w:rPr>
        <w:t xml:space="preserve">         </w:t>
      </w:r>
      <w:r w:rsidRPr="001A1627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>Именно по стилю можно различить течения в искусстве,</w:t>
      </w:r>
      <w:r w:rsidRPr="001A1627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br/>
        <w:t>охарактеризовать их ярчайших представителей, проследить эволюцию</w:t>
      </w:r>
      <w:r w:rsidRPr="001A1627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br/>
        <w:t>творческой мысли, сопоставить различные школы в живописи, архитектуре и</w:t>
      </w:r>
      <w:r w:rsidRPr="001A1627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br/>
        <w:t>дизайне. Стиль как устойчивая совокупность образных принципов наиболее</w:t>
      </w:r>
      <w:r w:rsidRPr="001A1627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br/>
        <w:t>отчетливо и последовательно проявляется в те эпохи и в тех течениях, где</w:t>
      </w:r>
      <w:r w:rsidRPr="001A1627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br/>
        <w:t>исторически сложилась система мировоззренческого синтеза.</w:t>
      </w:r>
      <w:r w:rsidRPr="001A1627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br/>
      </w:r>
      <w:r w:rsidRPr="001A1627">
        <w:rPr>
          <w:rFonts w:ascii="Times New Roman" w:eastAsia="Times New Roman" w:hAnsi="Times New Roman" w:cs="Times New Roman"/>
          <w:i/>
          <w:iCs/>
          <w:sz w:val="28"/>
          <w:szCs w:val="28"/>
          <w:lang w:val="ru-KZ" w:eastAsia="ru-KZ"/>
        </w:rPr>
        <w:t>Стиль</w:t>
      </w:r>
      <w:r w:rsidRPr="001A1627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 xml:space="preserve"> - понятие историческое. Историческое в том смысле, что</w:t>
      </w:r>
      <w:r w:rsidRPr="001A1627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br/>
        <w:t>подчиняется законам жизни: рождается, живет, умирает. Что мы понимаем</w:t>
      </w:r>
      <w:r w:rsidRPr="001A1627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br/>
        <w:t>под словом "стиль"? Это совокупность устойчивых художественных форм,</w:t>
      </w:r>
      <w:r w:rsidRPr="001A1627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br/>
        <w:t>синтез искусств (архитектуры, скульптуры, живописи, дизайну), присущих</w:t>
      </w:r>
      <w:r w:rsidRPr="001A1627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br/>
        <w:t>данному времени и народу.</w:t>
      </w:r>
      <w:r w:rsidRPr="001A1627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br/>
      </w:r>
      <w:r w:rsidRPr="001A1627">
        <w:rPr>
          <w:rFonts w:ascii="Times New Roman" w:eastAsia="Times New Roman" w:hAnsi="Times New Roman" w:cs="Times New Roman"/>
          <w:i/>
          <w:iCs/>
          <w:sz w:val="28"/>
          <w:szCs w:val="28"/>
          <w:lang w:val="ru-KZ" w:eastAsia="ru-KZ"/>
        </w:rPr>
        <w:t xml:space="preserve">Стиль </w:t>
      </w:r>
      <w:r w:rsidRPr="001A1627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>не умирает бесследно, он переходит в другой - новую</w:t>
      </w:r>
      <w:r w:rsidRPr="001A1627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br/>
        <w:t>совокупность устойчивых форм (функциональных, конструктивных,</w:t>
      </w:r>
      <w:r w:rsidRPr="001A1627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br/>
        <w:t>художественных). Нет стилей в чистом виде, в них всегда присутствуют</w:t>
      </w:r>
      <w:r w:rsidRPr="001A1627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br/>
        <w:t>части старого и ростки нового.</w:t>
      </w:r>
      <w:r w:rsidRPr="001A1627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br/>
      </w:r>
      <w:r w:rsidRPr="001A1627">
        <w:rPr>
          <w:rFonts w:ascii="Times New Roman" w:eastAsia="Times New Roman" w:hAnsi="Times New Roman" w:cs="Times New Roman"/>
          <w:i/>
          <w:iCs/>
          <w:sz w:val="28"/>
          <w:szCs w:val="28"/>
          <w:lang w:val="ru-KZ" w:eastAsia="ru-KZ"/>
        </w:rPr>
        <w:t>Стиль</w:t>
      </w:r>
      <w:r w:rsidRPr="001A1627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 xml:space="preserve"> нельзя отделить от породившей его эпохи, нельзя</w:t>
      </w:r>
      <w:r w:rsidRPr="001A1627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br/>
        <w:t>искусственно восстановить. У каждой эпохи свои эталоны красоты и</w:t>
      </w:r>
      <w:r w:rsidRPr="001A1627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br/>
        <w:t>гармонии, свое видение окружающего мира.</w:t>
      </w:r>
      <w:r w:rsidRPr="001A1627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br/>
        <w:t>Детали тех или иных старых стилей входят в новые сначала в виде</w:t>
      </w:r>
      <w:r w:rsidRPr="001A1627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br/>
        <w:t>ностальгических воспоминаний, а затем идеи превращаются в моду,</w:t>
      </w:r>
      <w:r w:rsidRPr="001A1627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br/>
        <w:t>достигнув широких масс.</w:t>
      </w:r>
    </w:p>
    <w:p w14:paraId="1CDB8A6E" w14:textId="3AF0797B" w:rsidR="00241F2E" w:rsidRPr="0090735D" w:rsidRDefault="001A1627" w:rsidP="001A162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</w:pPr>
      <w:r w:rsidRPr="0090735D">
        <w:rPr>
          <w:rFonts w:ascii="Times New Roman" w:eastAsia="Times New Roman" w:hAnsi="Times New Roman" w:cs="Times New Roman"/>
          <w:sz w:val="28"/>
          <w:szCs w:val="28"/>
          <w:lang w:val="ru-RU" w:eastAsia="ru-KZ"/>
        </w:rPr>
        <w:t xml:space="preserve">        </w:t>
      </w:r>
      <w:r w:rsidRPr="001A1627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>Часто мы говорим: "фирменный стиль", "новый стиль", "стиль жизни".</w:t>
      </w:r>
      <w:r w:rsidRPr="001A1627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br/>
        <w:t>В этом случае слово "стиль" также означает совокупность присущих явлению</w:t>
      </w:r>
      <w:r w:rsidRPr="001A1627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br/>
        <w:t>черт, но не претендует на историческое рассмотрение. Слово "стиль" здесь</w:t>
      </w:r>
      <w:r w:rsidRPr="001A1627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br/>
        <w:t>употребляется в более узком смысле.</w:t>
      </w:r>
      <w:r w:rsidRPr="001A1627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br/>
        <w:t>Очень часто под словом "классика" мы подразумеваем понятия</w:t>
      </w:r>
      <w:r w:rsidRPr="001A1627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br/>
        <w:t>"стабильность" и "постоянство". Мода приходит и уходит, а классика всегда</w:t>
      </w:r>
      <w:r w:rsidRPr="001A1627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br/>
        <w:t>остается классикой. Классика сегодня очень популярна. И это вполне</w:t>
      </w:r>
      <w:r w:rsidRPr="001A1627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br/>
        <w:t>закономерно: мир устал от модернистских экспериментов. Капризная</w:t>
      </w:r>
      <w:r w:rsidRPr="001A1627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br/>
        <w:t>изощренность модерна, фантазии конструктивистов, простота и</w:t>
      </w:r>
      <w:r w:rsidRPr="001A1627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br/>
        <w:t>универсальность функционализма и так далее, и так далее... Сегодня</w:t>
      </w:r>
      <w:r w:rsidRPr="001A1627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br/>
        <w:t>архитекторам и дизайнерам хочется вернуться к обыденности, к привычному</w:t>
      </w:r>
      <w:r w:rsidRPr="001A1627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br/>
        <w:t>стилю.</w:t>
      </w:r>
      <w:r w:rsidRPr="001A1627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br/>
      </w:r>
      <w:r w:rsidRPr="0090735D">
        <w:rPr>
          <w:rFonts w:ascii="Times New Roman" w:eastAsia="Times New Roman" w:hAnsi="Times New Roman" w:cs="Times New Roman"/>
          <w:sz w:val="28"/>
          <w:szCs w:val="28"/>
          <w:lang w:val="ru-RU" w:eastAsia="ru-KZ"/>
        </w:rPr>
        <w:t xml:space="preserve">         </w:t>
      </w:r>
      <w:r w:rsidRPr="001A1627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>Однако, создавая новые интерьеры, не стоит постоянно оглядываться</w:t>
      </w:r>
      <w:r w:rsidRPr="001A1627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br/>
        <w:t>на уже имеющуюся стилистику и образы давно минувшей эпохи.</w:t>
      </w:r>
      <w:r w:rsidRPr="001A1627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br/>
        <w:t>Функционализм - вот что определяет возможные пути поиска в этом</w:t>
      </w:r>
      <w:r w:rsidRPr="001A1627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br/>
        <w:t>направлении. А это означает использование самых разнообразных приемов и</w:t>
      </w:r>
      <w:r w:rsidRPr="001A1627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br/>
        <w:t>средств, апробированных практикой дизайна. Все это вместе и формирует то,</w:t>
      </w:r>
      <w:r w:rsidRPr="001A1627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br/>
        <w:t>что можно было бы назвать современным стилем.</w:t>
      </w:r>
      <w:r w:rsidRPr="001A1627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br/>
        <w:t>Многим исследователям история искусства представляется лишь</w:t>
      </w:r>
      <w:r w:rsidRPr="001A1627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br/>
      </w:r>
      <w:r w:rsidRPr="001A1627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lastRenderedPageBreak/>
        <w:t>чередой сменяющихся стилей. Большинство работ посвящено отдельным</w:t>
      </w:r>
      <w:r w:rsidRPr="001A1627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br/>
        <w:t>стилям, художественным направлениям, течениям, школам, описаниям</w:t>
      </w:r>
      <w:r w:rsidRPr="001A1627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br/>
        <w:t>своеобразия индивидуального творческого метода, манеры художника,</w:t>
      </w:r>
      <w:r w:rsidRPr="001A1627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br/>
        <w:t>вплоть до анализа отдельного произведения и разных стилей, в нем</w:t>
      </w:r>
      <w:r w:rsidRPr="001A1627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br/>
        <w:t>присутствующих.</w:t>
      </w:r>
      <w:r w:rsidRPr="0090735D">
        <w:rPr>
          <w:rFonts w:ascii="Times New Roman" w:eastAsia="Times New Roman" w:hAnsi="Times New Roman" w:cs="Times New Roman"/>
          <w:sz w:val="28"/>
          <w:szCs w:val="28"/>
          <w:lang w:val="ru-RU" w:eastAsia="ru-KZ"/>
        </w:rPr>
        <w:t xml:space="preserve"> </w:t>
      </w:r>
      <w:r w:rsidRPr="001A1627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>До сих пор не решены вопросы конкретизации подходов к</w:t>
      </w:r>
      <w:r w:rsidRPr="001A1627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br/>
        <w:t>определению того, за счет каких системообразующих факторов происходит</w:t>
      </w:r>
      <w:r w:rsidRPr="001A1627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br/>
        <w:t>саморегуляция системы стиля, а также за счет каких системообразующих</w:t>
      </w:r>
      <w:r w:rsidRPr="001A1627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br/>
        <w:t>факторов идет развитие, формирование и трансформация стиля.</w:t>
      </w:r>
      <w:r w:rsidRPr="001A1627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br/>
        <w:t>Одни исследователи, рассматривая развитие стиля, разбирают</w:t>
      </w:r>
      <w:r w:rsidRPr="001A1627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br/>
        <w:t>специфику отдельного этапа, зачастую выделяют его как еще один стиль.</w:t>
      </w:r>
      <w:r w:rsidRPr="001A1627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br/>
        <w:t>Другие же изучают стили, соответствующие определенной исторической</w:t>
      </w:r>
      <w:r w:rsidRPr="001A1627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br/>
        <w:t>эпохе.</w:t>
      </w:r>
      <w:r w:rsidRPr="001A1627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br/>
      </w:r>
      <w:r w:rsidRPr="0090735D">
        <w:rPr>
          <w:rFonts w:ascii="Times New Roman" w:eastAsia="Times New Roman" w:hAnsi="Times New Roman" w:cs="Times New Roman"/>
          <w:sz w:val="28"/>
          <w:szCs w:val="28"/>
          <w:lang w:val="ru-RU" w:eastAsia="ru-KZ"/>
        </w:rPr>
        <w:t xml:space="preserve">            </w:t>
      </w:r>
      <w:r w:rsidRPr="001A1627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>Работы ряда исследователей посвящены разбору эволюции стилей в</w:t>
      </w:r>
      <w:r w:rsidRPr="001A1627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br/>
        <w:t>истории искусства в целом, однако они в основном ставят задачу проследить</w:t>
      </w:r>
      <w:r w:rsidRPr="001A1627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br/>
        <w:t>историческую последовательность смены стилей в искусстве, но не замену</w:t>
      </w:r>
      <w:r w:rsidRPr="001A1627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br/>
        <w:t>одного стиля другим в контексте их параллельного сосуществования. Узкий</w:t>
      </w:r>
      <w:r w:rsidRPr="001A1627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br/>
        <w:t>круг ученных пытается подойти к построению общей теории стиля как</w:t>
      </w:r>
      <w:r w:rsidRPr="001A1627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br/>
        <w:t>цельного явления в истории искусства с выделением общих для всех стилей</w:t>
      </w:r>
      <w:r w:rsidRPr="001A1627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br/>
        <w:t>черт и закономерностей, но опираются они на разные теоретические</w:t>
      </w:r>
      <w:r w:rsidRPr="001A1627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br/>
        <w:t>предпосылки, методы, философские воззрения, культурологические понятия.</w:t>
      </w:r>
      <w:r w:rsidRPr="001A1627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br/>
        <w:t>История изучения стилей насчитывает менее трех столетий. Вскоре</w:t>
      </w:r>
      <w:r w:rsidRPr="001A1627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br/>
        <w:t>после появления первых трудов, посвященных этой теме, понятие «стиль»</w:t>
      </w:r>
      <w:r w:rsidRPr="001A1627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br/>
        <w:t>стало фундаментальной категорией в искусстве, характеризующей этапы его</w:t>
      </w:r>
      <w:r w:rsidRPr="001A1627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br/>
        <w:t>исторического развития. Еще в 1788 году великий Иоганн Вольфганг фон</w:t>
      </w:r>
      <w:r w:rsidRPr="0090735D">
        <w:rPr>
          <w:rFonts w:ascii="Times New Roman" w:eastAsia="Times New Roman" w:hAnsi="Times New Roman" w:cs="Times New Roman"/>
          <w:sz w:val="28"/>
          <w:szCs w:val="28"/>
          <w:lang w:val="ru-RU" w:eastAsia="ru-KZ"/>
        </w:rPr>
        <w:t xml:space="preserve"> </w:t>
      </w:r>
      <w:r w:rsidRPr="001A1627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>Гёте говорил, что стиль – это «познание сущности вещей», а спустя сто лет</w:t>
      </w:r>
      <w:r w:rsidRPr="0090735D">
        <w:rPr>
          <w:rFonts w:ascii="Times New Roman" w:eastAsia="Times New Roman" w:hAnsi="Times New Roman" w:cs="Times New Roman"/>
          <w:sz w:val="28"/>
          <w:szCs w:val="28"/>
          <w:lang w:val="ru-RU" w:eastAsia="ru-KZ"/>
        </w:rPr>
        <w:t xml:space="preserve"> </w:t>
      </w:r>
      <w:r w:rsidRPr="001A1627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>швейцарский исследователь Генрих Вёльфлин характеризовал стиль как</w:t>
      </w:r>
      <w:r w:rsidRPr="0090735D">
        <w:rPr>
          <w:rFonts w:ascii="Times New Roman" w:eastAsia="Times New Roman" w:hAnsi="Times New Roman" w:cs="Times New Roman"/>
          <w:sz w:val="28"/>
          <w:szCs w:val="28"/>
          <w:lang w:val="ru-RU" w:eastAsia="ru-KZ"/>
        </w:rPr>
        <w:t xml:space="preserve"> </w:t>
      </w:r>
      <w:r w:rsidRPr="001A1627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>«средоточие истории искусств».</w:t>
      </w:r>
      <w:r w:rsidRPr="001A1627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br/>
      </w:r>
      <w:r w:rsidRPr="0090735D">
        <w:rPr>
          <w:rFonts w:ascii="Times New Roman" w:eastAsia="Times New Roman" w:hAnsi="Times New Roman" w:cs="Times New Roman"/>
          <w:sz w:val="28"/>
          <w:szCs w:val="28"/>
          <w:lang w:val="ru-RU" w:eastAsia="ru-KZ"/>
        </w:rPr>
        <w:t xml:space="preserve">         </w:t>
      </w:r>
      <w:r w:rsidRPr="001A1627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>Большинство существующих названий художественных стилей</w:t>
      </w:r>
      <w:r w:rsidRPr="001A1627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br/>
        <w:t>появилось в истории искусства спустя много лет после их возникновения, а</w:t>
      </w:r>
      <w:r w:rsidRPr="001A1627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br/>
        <w:t>порою и после периода их расцвета и затухания. Иногда один и тот же стиль</w:t>
      </w:r>
      <w:r w:rsidRPr="001A1627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br/>
        <w:t>имеет в разных странах разные названия. Яркий тому пример - стиль</w:t>
      </w:r>
      <w:r w:rsidRPr="001A1627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br/>
        <w:t>искусства рубежа XIX и XX столетий, который в России именовался</w:t>
      </w:r>
      <w:r w:rsidRPr="001A1627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br/>
        <w:t>«модерн», во Франции – «ар нуво», в Германии – «югендстиль», в Австрии –</w:t>
      </w:r>
      <w:r w:rsidRPr="001A1627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br/>
        <w:t>«сецессион», в Италии – «либерти». Стили современного искусства еще не</w:t>
      </w:r>
      <w:r w:rsidRPr="001A1627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br/>
        <w:t>получили в искусствознании полного освещения и не приобрели стойких</w:t>
      </w:r>
      <w:r w:rsidRPr="001A1627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br/>
        <w:t>терминологических определений.</w:t>
      </w:r>
      <w:r w:rsidRPr="001A1627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br/>
      </w:r>
      <w:r w:rsidRPr="0090735D">
        <w:rPr>
          <w:rFonts w:ascii="Times New Roman" w:eastAsia="Times New Roman" w:hAnsi="Times New Roman" w:cs="Times New Roman"/>
          <w:sz w:val="28"/>
          <w:szCs w:val="28"/>
          <w:lang w:val="ru-RU" w:eastAsia="ru-KZ"/>
        </w:rPr>
        <w:t xml:space="preserve">          </w:t>
      </w:r>
      <w:r w:rsidRPr="001A1627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>Так называемые «высокие стили» охватывали различные сферы</w:t>
      </w:r>
      <w:r w:rsidRPr="001A1627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br/>
        <w:t>творческой деятельности - архитектуру, скульптуру, живопись, прикладное</w:t>
      </w:r>
      <w:r w:rsidRPr="001A1627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br/>
        <w:t>искусство, создание ювелирных изделий, а кроме того, литературу, музыку,</w:t>
      </w:r>
      <w:r w:rsidRPr="001A1627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br/>
        <w:t>театр. Вместе с тем в разных видах творчества, так же как и в разных</w:t>
      </w:r>
      <w:r w:rsidRPr="001A1627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br/>
        <w:t>странах, далеко не все стили получили одинаковое распространение.</w:t>
      </w:r>
      <w:r w:rsidRPr="001A1627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br/>
      </w:r>
      <w:r w:rsidRPr="0090735D">
        <w:rPr>
          <w:rFonts w:ascii="Times New Roman" w:eastAsia="Times New Roman" w:hAnsi="Times New Roman" w:cs="Times New Roman"/>
          <w:sz w:val="28"/>
          <w:szCs w:val="28"/>
          <w:lang w:val="ru-RU" w:eastAsia="ru-KZ"/>
        </w:rPr>
        <w:t xml:space="preserve">         </w:t>
      </w:r>
      <w:r w:rsidRPr="001A1627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>Стили в искусстве не имеют четких границ, они находятся в</w:t>
      </w:r>
      <w:r w:rsidRPr="001A1627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br/>
        <w:t>непрерывном развитии, смешении и противодействии, формируясь на</w:t>
      </w:r>
      <w:r w:rsidRPr="001A1627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br/>
        <w:t>протяжении длительного времени и плавно переходя один в другой. В рамках</w:t>
      </w:r>
      <w:r w:rsidRPr="001A1627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br/>
        <w:t>одного художественного стиля всегда зарождался новый, а тот, в свою</w:t>
      </w:r>
      <w:r w:rsidRPr="001A1627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br/>
      </w:r>
      <w:r w:rsidRPr="001A1627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lastRenderedPageBreak/>
        <w:t>очередь, переходил в следующий</w:t>
      </w:r>
      <w:r w:rsidRPr="0090735D">
        <w:rPr>
          <w:rFonts w:ascii="Times New Roman" w:eastAsia="Times New Roman" w:hAnsi="Times New Roman" w:cs="Times New Roman"/>
          <w:sz w:val="28"/>
          <w:szCs w:val="28"/>
          <w:lang w:val="ru-RU" w:eastAsia="ru-KZ"/>
        </w:rPr>
        <w:t>.</w:t>
      </w:r>
      <w:r w:rsidRPr="001A1627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br/>
      </w:r>
      <w:r w:rsidRPr="0090735D">
        <w:rPr>
          <w:rFonts w:ascii="Times New Roman" w:eastAsia="Times New Roman" w:hAnsi="Times New Roman" w:cs="Times New Roman"/>
          <w:sz w:val="28"/>
          <w:szCs w:val="28"/>
          <w:lang w:val="ru-RU" w:eastAsia="ru-KZ"/>
        </w:rPr>
        <w:t xml:space="preserve">          </w:t>
      </w:r>
      <w:r w:rsidRPr="001A1627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>Смешение различных стилей в одном изделии принято называть</w:t>
      </w:r>
      <w:r w:rsidRPr="001A1627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br/>
        <w:t>эклектикой, от греческого слова «эклектикос» (eklektikos) — выбирающий.</w:t>
      </w:r>
      <w:r w:rsidRPr="001A1627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br/>
        <w:t>Подобное смешение элементов различных стилей является следствием</w:t>
      </w:r>
      <w:r w:rsidRPr="001A1627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br/>
        <w:t>взаимопроникновения разных культур.</w:t>
      </w:r>
      <w:r w:rsidRPr="001A1627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br/>
      </w:r>
      <w:r w:rsidRPr="0090735D">
        <w:rPr>
          <w:rFonts w:ascii="Times New Roman" w:eastAsia="Times New Roman" w:hAnsi="Times New Roman" w:cs="Times New Roman"/>
          <w:sz w:val="28"/>
          <w:szCs w:val="28"/>
          <w:lang w:val="ru-RU" w:eastAsia="ru-KZ"/>
        </w:rPr>
        <w:t xml:space="preserve">          </w:t>
      </w:r>
      <w:r w:rsidRPr="001A1627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>Талантливые художники и дизайнеры всегда ощущали биение</w:t>
      </w:r>
      <w:r w:rsidRPr="001A1627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br/>
        <w:t>творческого пульса своего времени и умели выразить его дух в своих</w:t>
      </w:r>
      <w:r w:rsidRPr="001A1627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br/>
        <w:t>работах, именно поэтому столь богата и разнообразна палитра стилей</w:t>
      </w:r>
      <w:r w:rsidRPr="001A1627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br/>
        <w:t>искусства и дизайна.</w:t>
      </w:r>
      <w:r w:rsidRPr="001A1627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br/>
      </w:r>
      <w:r w:rsidRPr="0090735D">
        <w:rPr>
          <w:rFonts w:ascii="Times New Roman" w:eastAsia="Times New Roman" w:hAnsi="Times New Roman" w:cs="Times New Roman"/>
          <w:sz w:val="28"/>
          <w:szCs w:val="28"/>
          <w:lang w:val="ru-RU" w:eastAsia="ru-KZ"/>
        </w:rPr>
        <w:t xml:space="preserve"> </w:t>
      </w:r>
      <w:r w:rsidRPr="001A1627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>4</w:t>
      </w:r>
      <w:r w:rsidRPr="0090735D">
        <w:rPr>
          <w:rFonts w:ascii="Times New Roman" w:eastAsia="Times New Roman" w:hAnsi="Times New Roman" w:cs="Times New Roman"/>
          <w:sz w:val="28"/>
          <w:szCs w:val="28"/>
          <w:lang w:val="ru-RU" w:eastAsia="ru-KZ"/>
        </w:rPr>
        <w:t>.</w:t>
      </w:r>
      <w:r w:rsidRPr="001A1627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 xml:space="preserve"> </w:t>
      </w:r>
      <w:r w:rsidRPr="001A1627">
        <w:rPr>
          <w:rFonts w:ascii="Times New Roman" w:eastAsia="Times New Roman" w:hAnsi="Times New Roman" w:cs="Times New Roman"/>
          <w:b/>
          <w:bCs/>
          <w:sz w:val="28"/>
          <w:szCs w:val="28"/>
          <w:lang w:val="ru-KZ" w:eastAsia="ru-KZ"/>
        </w:rPr>
        <w:t>Проблема стилеобразования в современном искусстве</w:t>
      </w:r>
      <w:r w:rsidRPr="001A1627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br/>
        <w:t>Проблема стиля, стилеобразования всегда являлась одной из самых</w:t>
      </w:r>
      <w:r w:rsidRPr="001A1627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br/>
        <w:t>острых и актуальных в искусстве. Меняются задачи общества,</w:t>
      </w:r>
      <w:r w:rsidRPr="001A1627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br/>
        <w:t>стилистические эпохи, а сними и художественные критерии, однако высшие</w:t>
      </w:r>
      <w:r w:rsidRPr="001A1627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br/>
        <w:t>достижения искусства остаются, продолжают свою жизнь.</w:t>
      </w:r>
      <w:r w:rsidRPr="001A1627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br/>
        <w:t>Стилевые черты, в основе которых лежат средства художественной</w:t>
      </w:r>
      <w:r w:rsidRPr="001A1627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br/>
        <w:t>выразительности, выражают суть, уникальность художественного</w:t>
      </w:r>
      <w:r w:rsidRPr="001A1627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br/>
        <w:t>творчества, явлений искусства. Система выразительных средств является</w:t>
      </w:r>
      <w:r w:rsidRPr="001A1627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br/>
        <w:t>носителем стилистических особенностей.</w:t>
      </w:r>
      <w:r w:rsidRPr="001A1627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br/>
      </w:r>
      <w:r w:rsidRPr="0090735D">
        <w:rPr>
          <w:rFonts w:ascii="Times New Roman" w:eastAsia="Times New Roman" w:hAnsi="Times New Roman" w:cs="Times New Roman"/>
          <w:sz w:val="28"/>
          <w:szCs w:val="28"/>
          <w:lang w:val="ru-RU" w:eastAsia="ru-KZ"/>
        </w:rPr>
        <w:t xml:space="preserve">               </w:t>
      </w:r>
      <w:r w:rsidRPr="001A1627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>История изучения стилей в искусстве, как история самого</w:t>
      </w:r>
      <w:r w:rsidRPr="001A1627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br/>
        <w:t>художественного творчества, прошла ряд закономерных этапов: от чисто</w:t>
      </w:r>
      <w:r w:rsidRPr="001A1627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br/>
        <w:t>эмпирических подходов, простого наблюдения через наивные попытки</w:t>
      </w:r>
      <w:r w:rsidRPr="0090735D">
        <w:rPr>
          <w:rFonts w:ascii="Times New Roman" w:eastAsia="Times New Roman" w:hAnsi="Times New Roman" w:cs="Times New Roman"/>
          <w:sz w:val="28"/>
          <w:szCs w:val="28"/>
          <w:lang w:val="ru-RU" w:eastAsia="ru-KZ"/>
        </w:rPr>
        <w:t xml:space="preserve"> </w:t>
      </w:r>
      <w:r w:rsidRPr="001A1627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>строгой систематизации и классификации по формальным признакам до</w:t>
      </w:r>
      <w:r w:rsidRPr="0090735D">
        <w:rPr>
          <w:rFonts w:ascii="Times New Roman" w:eastAsia="Times New Roman" w:hAnsi="Times New Roman" w:cs="Times New Roman"/>
          <w:sz w:val="28"/>
          <w:szCs w:val="28"/>
          <w:lang w:val="ru-RU" w:eastAsia="ru-KZ"/>
        </w:rPr>
        <w:t xml:space="preserve"> </w:t>
      </w:r>
      <w:r w:rsidRPr="001A1627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>осознания всей сложности, динамичности и неоднозначности явлений.</w:t>
      </w:r>
      <w:r w:rsidRPr="001A1627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br/>
      </w:r>
      <w:r w:rsidRPr="0090735D">
        <w:rPr>
          <w:rFonts w:ascii="Times New Roman" w:eastAsia="Times New Roman" w:hAnsi="Times New Roman" w:cs="Times New Roman"/>
          <w:sz w:val="28"/>
          <w:szCs w:val="28"/>
          <w:lang w:val="ru-RU" w:eastAsia="ru-KZ"/>
        </w:rPr>
        <w:t xml:space="preserve">          </w:t>
      </w:r>
      <w:r w:rsidRPr="001A1627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>Понятие стиля в современной теории искусств в наше время имеет</w:t>
      </w:r>
      <w:r w:rsidRPr="001A1627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br/>
        <w:t>чрезвычайно широкий спектр значений, нюансов и ассоциаций. И в этом</w:t>
      </w:r>
      <w:r w:rsidRPr="001A1627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br/>
        <w:t>кроется глубокий историко-культурный смысл. Каждый художник</w:t>
      </w:r>
      <w:r w:rsidRPr="001A1627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br/>
        <w:t>совершенно индивидуально сочетает в себе особенности творца. Стиль – не</w:t>
      </w:r>
      <w:r w:rsidRPr="001A1627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br/>
        <w:t>постоянная и неизвестная структура, а живой художественный процесс.</w:t>
      </w:r>
      <w:r w:rsidRPr="001A1627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br/>
        <w:t>Стили в искусстве они плавно не имеют четких границ, переходят один в</w:t>
      </w:r>
      <w:r w:rsidRPr="001A1627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br/>
        <w:t>другой и находятся в непрерывном развитии, смешении и противодействии.</w:t>
      </w:r>
      <w:r w:rsidRPr="001A1627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br/>
        <w:t>В рамках одного исторического художественного стиля всегда</w:t>
      </w:r>
      <w:r w:rsidRPr="001A1627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br/>
        <w:t>зарождается новый, а тот, в свою очередь, переходит в следующий.</w:t>
      </w:r>
      <w:r w:rsidRPr="001A1627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br/>
        <w:t>Современные исследователи говорят о стиле как о «внутренней</w:t>
      </w:r>
      <w:r w:rsidRPr="001A1627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br/>
        <w:t>форме» художественного произведения. Стиль правильнее соотносить с</w:t>
      </w:r>
      <w:r w:rsidRPr="001A1627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br/>
        <w:t>более узким понятием способа творчества как конкретной системы</w:t>
      </w:r>
      <w:r w:rsidRPr="001A1627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br/>
        <w:t>взаимодействия закономерностей и приёмов художественного</w:t>
      </w:r>
      <w:r w:rsidRPr="001A1627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br/>
        <w:t>формообразования.</w:t>
      </w:r>
      <w:r w:rsidRPr="001A1627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br/>
      </w:r>
      <w:r w:rsidRPr="0090735D">
        <w:rPr>
          <w:rFonts w:ascii="Times New Roman" w:eastAsia="Times New Roman" w:hAnsi="Times New Roman" w:cs="Times New Roman"/>
          <w:sz w:val="28"/>
          <w:szCs w:val="28"/>
          <w:lang w:val="ru-RU" w:eastAsia="ru-KZ"/>
        </w:rPr>
        <w:t xml:space="preserve">             </w:t>
      </w:r>
      <w:r w:rsidRPr="001A1627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>Стиль – единство, целостность содержательных и формальных</w:t>
      </w:r>
      <w:r w:rsidRPr="001A1627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br/>
        <w:t>элементов, с помощью которых непосредственно создаётся художественное</w:t>
      </w:r>
      <w:r w:rsidRPr="001A1627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br/>
        <w:t>произведение. Понятие исторической эпохи, художественного направления,</w:t>
      </w:r>
      <w:r w:rsidRPr="001A1627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br/>
        <w:t>течения, творческого метода, способа выражения и стиля составляют</w:t>
      </w:r>
      <w:r w:rsidRPr="001A1627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br/>
        <w:t>взаимосвязанную цепь, отражающую многоступенчатость взаимодействия</w:t>
      </w:r>
      <w:r w:rsidRPr="001A1627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br/>
        <w:t>содержания и формы в искусстве. Вывод: стиль – это синтез. В</w:t>
      </w:r>
      <w:r w:rsidRPr="001A1627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br/>
        <w:t>художественном стиле все элементы не случайны, а взаимосвязаны между</w:t>
      </w:r>
      <w:r w:rsidRPr="001A1627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br/>
        <w:t>собой. Феномен стиля возникает между содержанием и формой. Стиль</w:t>
      </w:r>
      <w:r w:rsidRPr="001A1627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br/>
      </w:r>
      <w:r w:rsidRPr="001A1627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lastRenderedPageBreak/>
        <w:t>поднимается и над содержанием, и над формой.</w:t>
      </w:r>
      <w:r w:rsidRPr="001A1627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br/>
      </w:r>
      <w:r w:rsidRPr="0090735D">
        <w:rPr>
          <w:rFonts w:ascii="Times New Roman" w:eastAsia="Times New Roman" w:hAnsi="Times New Roman" w:cs="Times New Roman"/>
          <w:sz w:val="28"/>
          <w:szCs w:val="28"/>
          <w:lang w:val="ru-RU" w:eastAsia="ru-KZ"/>
        </w:rPr>
        <w:t xml:space="preserve">            </w:t>
      </w:r>
      <w:r w:rsidRPr="001A1627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>Стиль – наиболее общая категория художественного мышления,</w:t>
      </w:r>
      <w:r w:rsidRPr="001A1627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br/>
        <w:t>характерная для определённого этапа его развития. Все стили связаны с</w:t>
      </w:r>
      <w:r w:rsidRPr="001A1627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br/>
        <w:t>историей, их содержание определяется внутренней логикой развития</w:t>
      </w:r>
      <w:r w:rsidRPr="001A1627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br/>
        <w:t>определённых способов видения, понимания свойств пространства и</w:t>
      </w:r>
      <w:r w:rsidRPr="001A1627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br/>
        <w:t>времени, в которых действует и живёт конкретный человек в данных</w:t>
      </w:r>
      <w:r w:rsidRPr="001A1627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br/>
        <w:t>исторических, географических и социальных условиях.</w:t>
      </w:r>
      <w:r w:rsidRPr="001A1627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br/>
        <w:t>Явление стиля может быть выражено лишь на языке того искусства,</w:t>
      </w:r>
      <w:r w:rsidRPr="001A1627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br/>
        <w:t>которому оно принадлежит. Стиль есть «символическое выражение</w:t>
      </w:r>
      <w:r w:rsidRPr="001A1627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br/>
        <w:t>мирочувствования», выделяющее «людей одной культуры из общей</w:t>
      </w:r>
      <w:r w:rsidRPr="001A1627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br/>
        <w:t>человеческой массы… смыкающее их воедино». При этом человек является</w:t>
      </w:r>
      <w:r w:rsidRPr="001A1627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br/>
        <w:t>одновременно субъектом и объектом такого «мирочувствования», частью</w:t>
      </w:r>
      <w:r w:rsidRPr="001A1627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br/>
        <w:t>«мировой картины».</w:t>
      </w:r>
      <w:r w:rsidRPr="001A1627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br/>
      </w:r>
      <w:r w:rsidRPr="0090735D">
        <w:rPr>
          <w:rFonts w:ascii="Times New Roman" w:eastAsia="Times New Roman" w:hAnsi="Times New Roman" w:cs="Times New Roman"/>
          <w:sz w:val="28"/>
          <w:szCs w:val="28"/>
          <w:lang w:val="ru-RU" w:eastAsia="ru-KZ"/>
        </w:rPr>
        <w:t xml:space="preserve">       </w:t>
      </w:r>
      <w:r w:rsidRPr="001A1627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>Чаще всего стиль определяют как «систему внутренних связей между</w:t>
      </w:r>
      <w:r w:rsidRPr="001A1627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br/>
        <w:t>всеми компонентами творческого процесса: содержанием и формой, идеей,</w:t>
      </w:r>
      <w:r w:rsidRPr="001A1627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br/>
        <w:t>темой, сюжетом, пространственными построениями, колоритом, техникой</w:t>
      </w:r>
      <w:r w:rsidRPr="001A1627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br/>
        <w:t>выполнения, приёмами и материалами». М. Каган ввёл понятие «внутренней</w:t>
      </w:r>
      <w:r w:rsidRPr="001A1627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br/>
        <w:t>формы, или внешней идеи подвижного образования, находящегося между</w:t>
      </w:r>
      <w:r w:rsidRPr="001A1627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br/>
        <w:t>содержанием и формой того, что связывает духовный смысл искусства с</w:t>
      </w:r>
      <w:r w:rsidRPr="0090735D">
        <w:rPr>
          <w:rFonts w:ascii="Times New Roman" w:eastAsia="Times New Roman" w:hAnsi="Times New Roman" w:cs="Times New Roman"/>
          <w:sz w:val="28"/>
          <w:szCs w:val="28"/>
          <w:lang w:val="ru-RU" w:eastAsia="ru-KZ"/>
        </w:rPr>
        <w:t xml:space="preserve"> </w:t>
      </w:r>
      <w:r w:rsidRPr="0090735D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>материальным миром». Это понятие ближе всего подходит к определению</w:t>
      </w:r>
      <w:r w:rsidRPr="0090735D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br/>
        <w:t>стиля, но не раскрывает его внутренней структуры и функций.</w:t>
      </w:r>
    </w:p>
    <w:p w14:paraId="7C496EFC" w14:textId="2833C644" w:rsidR="00241F2E" w:rsidRPr="0090735D" w:rsidRDefault="00241F2E" w:rsidP="006A7A93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6549D6F9" w14:textId="5CC8F81B" w:rsidR="00241F2E" w:rsidRPr="0090735D" w:rsidRDefault="00241F2E" w:rsidP="006A7A93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24E301FF" w14:textId="015386A6" w:rsidR="00241F2E" w:rsidRPr="0090735D" w:rsidRDefault="00241F2E" w:rsidP="006A7A93">
      <w:pPr>
        <w:spacing w:after="0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90735D">
        <w:rPr>
          <w:rFonts w:ascii="Times New Roman" w:hAnsi="Times New Roman" w:cs="Times New Roman"/>
          <w:b/>
          <w:bCs/>
          <w:sz w:val="28"/>
          <w:szCs w:val="28"/>
          <w:lang w:val="ru-RU"/>
        </w:rPr>
        <w:t>Вопросы к семинарской занятии:</w:t>
      </w:r>
    </w:p>
    <w:p w14:paraId="7429BD5E" w14:textId="77777777" w:rsidR="00241F2E" w:rsidRPr="0090735D" w:rsidRDefault="00241F2E" w:rsidP="00241F2E">
      <w:pPr>
        <w:pStyle w:val="a5"/>
        <w:numPr>
          <w:ilvl w:val="0"/>
          <w:numId w:val="3"/>
        </w:numPr>
        <w:spacing w:after="0"/>
        <w:rPr>
          <w:rFonts w:ascii="Times New Roman" w:hAnsi="Times New Roman" w:cs="Times New Roman"/>
          <w:sz w:val="28"/>
          <w:szCs w:val="28"/>
          <w:lang w:val="ru-RU"/>
        </w:rPr>
      </w:pPr>
      <w:r w:rsidRPr="0090735D">
        <w:rPr>
          <w:rFonts w:ascii="Times New Roman" w:hAnsi="Times New Roman" w:cs="Times New Roman"/>
          <w:sz w:val="28"/>
          <w:szCs w:val="28"/>
          <w:lang w:val="ru-RU"/>
        </w:rPr>
        <w:t>Стилеобразование в античности</w:t>
      </w:r>
    </w:p>
    <w:p w14:paraId="0052A308" w14:textId="77777777" w:rsidR="00241F2E" w:rsidRPr="0090735D" w:rsidRDefault="00241F2E" w:rsidP="00241F2E">
      <w:pPr>
        <w:pStyle w:val="a5"/>
        <w:numPr>
          <w:ilvl w:val="0"/>
          <w:numId w:val="3"/>
        </w:numPr>
        <w:spacing w:after="0"/>
        <w:rPr>
          <w:rFonts w:ascii="Times New Roman" w:hAnsi="Times New Roman" w:cs="Times New Roman"/>
          <w:sz w:val="28"/>
          <w:szCs w:val="28"/>
          <w:lang w:val="ru-RU"/>
        </w:rPr>
      </w:pPr>
      <w:r w:rsidRPr="0090735D">
        <w:rPr>
          <w:rFonts w:ascii="Times New Roman" w:hAnsi="Times New Roman" w:cs="Times New Roman"/>
          <w:sz w:val="28"/>
          <w:szCs w:val="28"/>
          <w:lang w:val="ru-RU"/>
        </w:rPr>
        <w:t xml:space="preserve"> Романский стиль, его признаки</w:t>
      </w:r>
    </w:p>
    <w:p w14:paraId="7C61460C" w14:textId="68A48C10" w:rsidR="00241F2E" w:rsidRPr="0090735D" w:rsidRDefault="00241F2E" w:rsidP="00241F2E">
      <w:pPr>
        <w:pStyle w:val="a5"/>
        <w:spacing w:after="0"/>
        <w:rPr>
          <w:rFonts w:ascii="Times New Roman" w:hAnsi="Times New Roman" w:cs="Times New Roman"/>
          <w:sz w:val="28"/>
          <w:szCs w:val="28"/>
          <w:lang w:val="ru-RU"/>
        </w:rPr>
      </w:pPr>
    </w:p>
    <w:sectPr w:rsidR="00241F2E" w:rsidRPr="0090735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9E4EAD"/>
    <w:multiLevelType w:val="hybridMultilevel"/>
    <w:tmpl w:val="915E66CA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966932"/>
    <w:multiLevelType w:val="multilevel"/>
    <w:tmpl w:val="D12653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4E57FEC"/>
    <w:multiLevelType w:val="multilevel"/>
    <w:tmpl w:val="C7F484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35D1"/>
    <w:rsid w:val="00181EE8"/>
    <w:rsid w:val="001A1627"/>
    <w:rsid w:val="00241F2E"/>
    <w:rsid w:val="006A7A93"/>
    <w:rsid w:val="0090735D"/>
    <w:rsid w:val="00940F86"/>
    <w:rsid w:val="00DD35D1"/>
    <w:rsid w:val="00DE5C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C3BD7F"/>
  <w15:chartTrackingRefBased/>
  <w15:docId w15:val="{6F8F9285-F808-4D7A-A45E-4D75B1044D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K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_"/>
    <w:basedOn w:val="a"/>
    <w:rsid w:val="006A7A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KZ"/>
    </w:rPr>
  </w:style>
  <w:style w:type="paragraph" w:styleId="a4">
    <w:name w:val="Normal (Web)"/>
    <w:basedOn w:val="a"/>
    <w:uiPriority w:val="99"/>
    <w:semiHidden/>
    <w:unhideWhenUsed/>
    <w:rsid w:val="006A7A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KZ"/>
    </w:rPr>
  </w:style>
  <w:style w:type="paragraph" w:styleId="a5">
    <w:name w:val="List Paragraph"/>
    <w:basedOn w:val="a"/>
    <w:uiPriority w:val="34"/>
    <w:qFormat/>
    <w:rsid w:val="00241F2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144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5130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8650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062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8792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2888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9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5385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9509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2095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7047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5107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6340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5027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9347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9030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1498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9855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0062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0754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4051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3394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2758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1972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8012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9</Pages>
  <Words>3540</Words>
  <Characters>20179</Characters>
  <Application>Microsoft Office Word</Application>
  <DocSecurity>0</DocSecurity>
  <Lines>168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2024-10-25T11:07:00Z</dcterms:created>
  <dcterms:modified xsi:type="dcterms:W3CDTF">2024-10-25T15:50:00Z</dcterms:modified>
</cp:coreProperties>
</file>